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9885" w14:textId="745A3C24" w:rsidR="00CF7F44" w:rsidRPr="006C7F37" w:rsidRDefault="00CF7F44" w:rsidP="00CF7F44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6C7F37">
        <w:rPr>
          <w:rFonts w:ascii="Cambria" w:eastAsia="Times New Roman" w:hAnsi="Cambria" w:cs="Times New Roman"/>
          <w:b/>
          <w:bCs/>
          <w:lang w:eastAsia="pl-PL"/>
        </w:rPr>
        <w:t xml:space="preserve">ZARZĄDZENIE NR </w:t>
      </w:r>
      <w:r w:rsidR="0091588F">
        <w:rPr>
          <w:rFonts w:ascii="Cambria" w:eastAsia="Times New Roman" w:hAnsi="Cambria" w:cs="Times New Roman"/>
          <w:b/>
          <w:bCs/>
          <w:lang w:eastAsia="pl-PL"/>
        </w:rPr>
        <w:t>10</w:t>
      </w:r>
      <w:r w:rsidRPr="006C7F37">
        <w:rPr>
          <w:rFonts w:ascii="Cambria" w:eastAsia="Times New Roman" w:hAnsi="Cambria" w:cs="Times New Roman"/>
          <w:b/>
          <w:bCs/>
          <w:lang w:eastAsia="pl-PL"/>
        </w:rPr>
        <w:t>/2025</w:t>
      </w:r>
    </w:p>
    <w:p w14:paraId="356C16A3" w14:textId="77777777" w:rsidR="00CF7F44" w:rsidRPr="006C7F37" w:rsidRDefault="00CF7F44" w:rsidP="00CF7F44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6C7F37">
        <w:rPr>
          <w:rFonts w:ascii="Cambria" w:eastAsia="Times New Roman" w:hAnsi="Cambria" w:cs="Times New Roman"/>
          <w:b/>
          <w:bCs/>
          <w:lang w:eastAsia="pl-PL"/>
        </w:rPr>
        <w:t>Wójta Gminy Zławieś Wielka</w:t>
      </w:r>
    </w:p>
    <w:p w14:paraId="0EAD2969" w14:textId="2CC31AD9" w:rsidR="00CF7F44" w:rsidRPr="006C7F37" w:rsidRDefault="00CF7F44" w:rsidP="00CF7F44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6C7F37">
        <w:rPr>
          <w:rFonts w:ascii="Cambria" w:eastAsia="Times New Roman" w:hAnsi="Cambria" w:cs="Times New Roman"/>
          <w:b/>
          <w:bCs/>
          <w:lang w:eastAsia="pl-PL"/>
        </w:rPr>
        <w:t xml:space="preserve">z dnia </w:t>
      </w:r>
      <w:r w:rsidR="0091588F">
        <w:rPr>
          <w:rFonts w:ascii="Cambria" w:eastAsia="Times New Roman" w:hAnsi="Cambria" w:cs="Times New Roman"/>
          <w:b/>
          <w:bCs/>
          <w:lang w:eastAsia="pl-PL"/>
        </w:rPr>
        <w:t>12</w:t>
      </w:r>
      <w:r w:rsidRPr="006C7F37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6C7F37" w:rsidRPr="006C7F37">
        <w:rPr>
          <w:rFonts w:ascii="Cambria" w:eastAsia="Times New Roman" w:hAnsi="Cambria" w:cs="Times New Roman"/>
          <w:b/>
          <w:bCs/>
          <w:lang w:eastAsia="pl-PL"/>
        </w:rPr>
        <w:t>lutego</w:t>
      </w:r>
      <w:r w:rsidRPr="006C7F37">
        <w:rPr>
          <w:rFonts w:ascii="Cambria" w:eastAsia="Times New Roman" w:hAnsi="Cambria" w:cs="Times New Roman"/>
          <w:b/>
          <w:bCs/>
          <w:lang w:eastAsia="pl-PL"/>
        </w:rPr>
        <w:t xml:space="preserve"> 2025 r.</w:t>
      </w:r>
    </w:p>
    <w:p w14:paraId="241A4B7B" w14:textId="77777777" w:rsidR="00CF7F44" w:rsidRPr="006C7F37" w:rsidRDefault="00CF7F44" w:rsidP="00CF7F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lang w:eastAsia="pl-PL"/>
        </w:rPr>
      </w:pPr>
    </w:p>
    <w:p w14:paraId="1FCE7937" w14:textId="77777777" w:rsidR="00CF7F44" w:rsidRPr="006C7F37" w:rsidRDefault="00CF7F44" w:rsidP="00CF7F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lang w:eastAsia="pl-PL"/>
        </w:rPr>
      </w:pPr>
    </w:p>
    <w:p w14:paraId="4F0CEA0D" w14:textId="2F0C9084" w:rsidR="00CF7F44" w:rsidRDefault="00CF7F44" w:rsidP="00CF7F44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6C7F37">
        <w:rPr>
          <w:rFonts w:ascii="Cambria" w:eastAsia="Times New Roman" w:hAnsi="Cambria" w:cs="Times New Roman"/>
          <w:b/>
          <w:lang w:eastAsia="pl-PL"/>
        </w:rPr>
        <w:t xml:space="preserve">w sprawie </w:t>
      </w:r>
      <w:r w:rsidR="006C7F37" w:rsidRPr="006C7F37">
        <w:rPr>
          <w:rFonts w:ascii="Cambria" w:eastAsia="Times New Roman" w:hAnsi="Cambria" w:cs="Times New Roman"/>
          <w:b/>
          <w:lang w:eastAsia="pl-PL"/>
        </w:rPr>
        <w:t>ustalenia zasad wydawania materiałów promocyjnych i reklamowych</w:t>
      </w:r>
    </w:p>
    <w:p w14:paraId="723EAB44" w14:textId="77777777" w:rsidR="006C7F37" w:rsidRDefault="006C7F37" w:rsidP="00CF7F44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3811C0BE" w14:textId="792F7AEF" w:rsidR="006C7F37" w:rsidRPr="006C7F37" w:rsidRDefault="006C7F37" w:rsidP="006C7F37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Cs/>
          <w:lang w:eastAsia="pl-PL"/>
        </w:rPr>
      </w:pPr>
      <w:r w:rsidRPr="006C7F37">
        <w:rPr>
          <w:rFonts w:ascii="Cambria" w:eastAsia="Times New Roman" w:hAnsi="Cambria" w:cs="Times New Roman"/>
          <w:bCs/>
          <w:lang w:eastAsia="pl-PL"/>
        </w:rPr>
        <w:t>Na podstawie art. 7 ust. 1 pkt. 18 ustawy z dnia 8 marca 1990 r. o samorządzie gminnym</w:t>
      </w:r>
    </w:p>
    <w:p w14:paraId="2F19E664" w14:textId="7D9EF768" w:rsidR="006C7F37" w:rsidRPr="006C7F37" w:rsidRDefault="002A08EE" w:rsidP="006C7F37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(Dz. U. z 2024 r. poz. 1465 ze zm.)</w:t>
      </w:r>
      <w:r w:rsidR="006C7F37" w:rsidRPr="006C7F37">
        <w:rPr>
          <w:rFonts w:ascii="Cambria" w:eastAsia="Times New Roman" w:hAnsi="Cambria" w:cs="Times New Roman"/>
          <w:bCs/>
          <w:lang w:eastAsia="pl-PL"/>
        </w:rPr>
        <w:t>.</w:t>
      </w:r>
    </w:p>
    <w:p w14:paraId="5F00149C" w14:textId="2C582897" w:rsidR="000340D8" w:rsidRDefault="006C7F37" w:rsidP="006C7F37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Cs/>
          <w:lang w:eastAsia="pl-PL"/>
        </w:rPr>
      </w:pPr>
      <w:r w:rsidRPr="006C7F37">
        <w:rPr>
          <w:rFonts w:ascii="Cambria" w:eastAsia="Times New Roman" w:hAnsi="Cambria" w:cs="Times New Roman"/>
          <w:bCs/>
          <w:lang w:eastAsia="pl-PL"/>
        </w:rPr>
        <w:t>zarządza się, co następuje:</w:t>
      </w:r>
    </w:p>
    <w:p w14:paraId="2D2D1F40" w14:textId="77777777" w:rsidR="006C7F37" w:rsidRDefault="006C7F37" w:rsidP="006C7F37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Cs/>
          <w:lang w:eastAsia="pl-PL"/>
        </w:rPr>
      </w:pPr>
    </w:p>
    <w:p w14:paraId="75DCCF2B" w14:textId="77777777" w:rsidR="006C7F37" w:rsidRPr="006C7F37" w:rsidRDefault="006C7F37" w:rsidP="006C7F37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6C7F37">
        <w:rPr>
          <w:rFonts w:ascii="Cambria" w:eastAsia="Times New Roman" w:hAnsi="Cambria" w:cs="Times New Roman"/>
          <w:b/>
          <w:bCs/>
          <w:lang w:eastAsia="pl-PL"/>
        </w:rPr>
        <w:t>§1</w:t>
      </w:r>
    </w:p>
    <w:p w14:paraId="3304A400" w14:textId="59ADC776" w:rsidR="006C7F37" w:rsidRPr="006C7F37" w:rsidRDefault="006C7F37" w:rsidP="006C7F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  <w:r w:rsidRPr="006C7F37">
        <w:rPr>
          <w:rFonts w:ascii="Cambria" w:eastAsia="Times New Roman" w:hAnsi="Cambria" w:cs="Times New Roman"/>
          <w:bCs/>
          <w:lang w:eastAsia="pl-PL"/>
        </w:rPr>
        <w:t xml:space="preserve">Materiały promocyjne i reklamowe </w:t>
      </w:r>
      <w:r w:rsidR="002A08EE">
        <w:rPr>
          <w:rFonts w:ascii="Cambria" w:eastAsia="Times New Roman" w:hAnsi="Cambria" w:cs="Times New Roman"/>
          <w:bCs/>
          <w:lang w:eastAsia="pl-PL"/>
        </w:rPr>
        <w:t>gminy</w:t>
      </w:r>
      <w:r w:rsidRPr="006C7F37">
        <w:rPr>
          <w:rFonts w:ascii="Cambria" w:eastAsia="Times New Roman" w:hAnsi="Cambria" w:cs="Times New Roman"/>
          <w:bCs/>
          <w:lang w:eastAsia="pl-PL"/>
        </w:rPr>
        <w:t xml:space="preserve"> pozostające w dyspozycji </w:t>
      </w:r>
      <w:r>
        <w:rPr>
          <w:rFonts w:ascii="Cambria" w:eastAsia="Times New Roman" w:hAnsi="Cambria" w:cs="Times New Roman"/>
          <w:bCs/>
          <w:lang w:eastAsia="pl-PL"/>
        </w:rPr>
        <w:t>Wójta Gminy Zławieś Wielka, są własnością Gminy Zławieś Wielka. Za ich dystrybucję odpowiedzialny jest</w:t>
      </w:r>
      <w:r w:rsidRPr="006C7F37">
        <w:rPr>
          <w:rFonts w:ascii="Cambria" w:eastAsia="Times New Roman" w:hAnsi="Cambria" w:cs="Times New Roman"/>
          <w:bCs/>
          <w:lang w:eastAsia="pl-PL"/>
        </w:rPr>
        <w:t xml:space="preserve"> </w:t>
      </w:r>
      <w:r>
        <w:rPr>
          <w:rFonts w:ascii="Cambria" w:eastAsia="Times New Roman" w:hAnsi="Cambria" w:cs="Times New Roman"/>
          <w:bCs/>
          <w:lang w:eastAsia="pl-PL"/>
        </w:rPr>
        <w:t>Referat</w:t>
      </w:r>
      <w:r w:rsidRPr="006C7F37">
        <w:rPr>
          <w:rFonts w:ascii="Cambria" w:eastAsia="Times New Roman" w:hAnsi="Cambria" w:cs="Times New Roman"/>
          <w:bCs/>
          <w:lang w:eastAsia="pl-PL"/>
        </w:rPr>
        <w:t xml:space="preserve"> Promocji</w:t>
      </w:r>
      <w:r>
        <w:rPr>
          <w:rFonts w:ascii="Cambria" w:eastAsia="Times New Roman" w:hAnsi="Cambria" w:cs="Times New Roman"/>
          <w:bCs/>
          <w:lang w:eastAsia="pl-PL"/>
        </w:rPr>
        <w:t>, Kultury i Sportu.</w:t>
      </w:r>
    </w:p>
    <w:p w14:paraId="541465BF" w14:textId="7FD49456" w:rsidR="006C7F37" w:rsidRPr="006C7F37" w:rsidRDefault="006C7F37" w:rsidP="006C7F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  <w:r w:rsidRPr="006C7F37">
        <w:rPr>
          <w:rFonts w:ascii="Cambria" w:eastAsia="Times New Roman" w:hAnsi="Cambria" w:cs="Times New Roman"/>
          <w:bCs/>
          <w:lang w:eastAsia="pl-PL"/>
        </w:rPr>
        <w:t xml:space="preserve">Materiały promocyjne i reklamowe mogą być wydawane do dystrybucji organizatorom </w:t>
      </w:r>
      <w:r>
        <w:rPr>
          <w:rFonts w:ascii="Cambria" w:eastAsia="Times New Roman" w:hAnsi="Cambria" w:cs="Times New Roman"/>
          <w:bCs/>
          <w:lang w:eastAsia="pl-PL"/>
        </w:rPr>
        <w:t>wydarzeń</w:t>
      </w:r>
      <w:r w:rsidRPr="006C7F37">
        <w:rPr>
          <w:rFonts w:ascii="Cambria" w:eastAsia="Times New Roman" w:hAnsi="Cambria" w:cs="Times New Roman"/>
          <w:bCs/>
          <w:lang w:eastAsia="pl-PL"/>
        </w:rPr>
        <w:t xml:space="preserve"> objętych</w:t>
      </w:r>
      <w:r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6C7F37">
        <w:rPr>
          <w:rFonts w:ascii="Cambria" w:eastAsia="Times New Roman" w:hAnsi="Cambria" w:cs="Times New Roman"/>
          <w:bCs/>
          <w:lang w:eastAsia="pl-PL"/>
        </w:rPr>
        <w:t xml:space="preserve">Patronatem </w:t>
      </w:r>
      <w:r>
        <w:rPr>
          <w:rFonts w:ascii="Cambria" w:eastAsia="Times New Roman" w:hAnsi="Cambria" w:cs="Times New Roman"/>
          <w:bCs/>
          <w:lang w:eastAsia="pl-PL"/>
        </w:rPr>
        <w:t>Gminy Zławieś Wielka lub Honorowym Patronatem Wójta Gminy Zławieś Wielka</w:t>
      </w:r>
      <w:r w:rsidRPr="006C7F37">
        <w:rPr>
          <w:rFonts w:ascii="Cambria" w:eastAsia="Times New Roman" w:hAnsi="Cambria" w:cs="Times New Roman"/>
          <w:bCs/>
          <w:lang w:eastAsia="pl-PL"/>
        </w:rPr>
        <w:t xml:space="preserve"> oraz takich, które mają szczególne znaczenie dla promocji </w:t>
      </w:r>
      <w:r w:rsidR="00484FA0">
        <w:rPr>
          <w:rFonts w:ascii="Cambria" w:eastAsia="Times New Roman" w:hAnsi="Cambria" w:cs="Times New Roman"/>
          <w:bCs/>
          <w:lang w:eastAsia="pl-PL"/>
        </w:rPr>
        <w:t>gminy. Materiały promocyjne mogą otrzymać również jednostki podległe, instytucje dla których organem prowadzącym jest Gmina Zławieś Wielka, sołectwa, lub fundacje/stowarzyszenia działające na terenie gminy.</w:t>
      </w:r>
    </w:p>
    <w:p w14:paraId="2D9030BF" w14:textId="335697C9" w:rsidR="006C7F37" w:rsidRDefault="00484FA0" w:rsidP="006C7F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Referat</w:t>
      </w:r>
      <w:r w:rsidR="006C7F37" w:rsidRPr="006C7F37">
        <w:rPr>
          <w:rFonts w:ascii="Cambria" w:eastAsia="Times New Roman" w:hAnsi="Cambria" w:cs="Times New Roman"/>
          <w:bCs/>
          <w:lang w:eastAsia="pl-PL"/>
        </w:rPr>
        <w:t xml:space="preserve"> Promocji</w:t>
      </w:r>
      <w:r>
        <w:rPr>
          <w:rFonts w:ascii="Cambria" w:eastAsia="Times New Roman" w:hAnsi="Cambria" w:cs="Times New Roman"/>
          <w:bCs/>
          <w:lang w:eastAsia="pl-PL"/>
        </w:rPr>
        <w:t>, Kultury i Sportu</w:t>
      </w:r>
      <w:r w:rsidR="006C7F37" w:rsidRPr="006C7F37">
        <w:rPr>
          <w:rFonts w:ascii="Cambria" w:eastAsia="Times New Roman" w:hAnsi="Cambria" w:cs="Times New Roman"/>
          <w:bCs/>
          <w:lang w:eastAsia="pl-PL"/>
        </w:rPr>
        <w:t xml:space="preserve"> nie wydaje materiałów promocyjnych i reklamowych w celach komercyjnych.</w:t>
      </w:r>
    </w:p>
    <w:p w14:paraId="70EC9CCF" w14:textId="77777777" w:rsidR="006C7F37" w:rsidRPr="006C7F37" w:rsidRDefault="006C7F37" w:rsidP="006C7F37">
      <w:pPr>
        <w:overflowPunct w:val="0"/>
        <w:autoSpaceDE w:val="0"/>
        <w:autoSpaceDN w:val="0"/>
        <w:adjustRightInd w:val="0"/>
        <w:spacing w:after="0" w:line="276" w:lineRule="auto"/>
        <w:ind w:left="720"/>
        <w:rPr>
          <w:rFonts w:ascii="Cambria" w:eastAsia="Times New Roman" w:hAnsi="Cambria" w:cs="Times New Roman"/>
          <w:bCs/>
          <w:lang w:eastAsia="pl-PL"/>
        </w:rPr>
      </w:pPr>
    </w:p>
    <w:p w14:paraId="0FAAD97E" w14:textId="77777777" w:rsidR="006C7F37" w:rsidRDefault="006C7F37" w:rsidP="006C7F37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6C7F37">
        <w:rPr>
          <w:rFonts w:ascii="Cambria" w:eastAsia="Times New Roman" w:hAnsi="Cambria" w:cs="Times New Roman"/>
          <w:b/>
          <w:bCs/>
          <w:lang w:eastAsia="pl-PL"/>
        </w:rPr>
        <w:t>§2</w:t>
      </w:r>
    </w:p>
    <w:p w14:paraId="286682E7" w14:textId="0F02E5B4" w:rsidR="006C7F37" w:rsidRPr="006C7F37" w:rsidRDefault="006C7F37" w:rsidP="002A52C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  <w:r w:rsidRPr="006C7F37">
        <w:rPr>
          <w:rFonts w:ascii="Cambria" w:eastAsia="Times New Roman" w:hAnsi="Cambria" w:cs="Times New Roman"/>
          <w:bCs/>
          <w:lang w:eastAsia="pl-PL"/>
        </w:rPr>
        <w:t xml:space="preserve">Podmioty ubiegające się o wydanie materiałów promocyjnych i reklamowych powinny złożyć wniosek do </w:t>
      </w:r>
      <w:r w:rsidR="00484FA0">
        <w:rPr>
          <w:rFonts w:ascii="Cambria" w:eastAsia="Times New Roman" w:hAnsi="Cambria" w:cs="Times New Roman"/>
          <w:bCs/>
          <w:lang w:eastAsia="pl-PL"/>
        </w:rPr>
        <w:t>Referatu</w:t>
      </w:r>
      <w:r w:rsidRPr="006C7F37">
        <w:rPr>
          <w:rFonts w:ascii="Cambria" w:eastAsia="Times New Roman" w:hAnsi="Cambria" w:cs="Times New Roman"/>
          <w:bCs/>
          <w:lang w:eastAsia="pl-PL"/>
        </w:rPr>
        <w:t xml:space="preserve"> Promocji, </w:t>
      </w:r>
      <w:r w:rsidR="00484FA0">
        <w:rPr>
          <w:rFonts w:ascii="Cambria" w:eastAsia="Times New Roman" w:hAnsi="Cambria" w:cs="Times New Roman"/>
          <w:bCs/>
          <w:lang w:eastAsia="pl-PL"/>
        </w:rPr>
        <w:t>Kultury i Sportu</w:t>
      </w:r>
      <w:r w:rsidRPr="006C7F37">
        <w:rPr>
          <w:rFonts w:ascii="Cambria" w:eastAsia="Times New Roman" w:hAnsi="Cambria" w:cs="Times New Roman"/>
          <w:bCs/>
          <w:lang w:eastAsia="pl-PL"/>
        </w:rPr>
        <w:t xml:space="preserve">, drogą elektroniczną: </w:t>
      </w:r>
      <w:hyperlink r:id="rId7" w:history="1">
        <w:r w:rsidR="002A52C8" w:rsidRPr="009A0CB2">
          <w:rPr>
            <w:rStyle w:val="Hipercze"/>
            <w:rFonts w:ascii="Cambria" w:eastAsia="Times New Roman" w:hAnsi="Cambria" w:cs="Times New Roman"/>
            <w:bCs/>
            <w:lang w:eastAsia="pl-PL"/>
          </w:rPr>
          <w:t>promocja</w:t>
        </w:r>
        <w:r w:rsidR="002A52C8" w:rsidRPr="006C7F37">
          <w:rPr>
            <w:rStyle w:val="Hipercze"/>
            <w:rFonts w:ascii="Cambria" w:eastAsia="Times New Roman" w:hAnsi="Cambria" w:cs="Times New Roman"/>
            <w:bCs/>
            <w:lang w:eastAsia="pl-PL"/>
          </w:rPr>
          <w:t>@</w:t>
        </w:r>
        <w:r w:rsidR="002A52C8" w:rsidRPr="009A0CB2">
          <w:rPr>
            <w:rStyle w:val="Hipercze"/>
            <w:rFonts w:ascii="Cambria" w:eastAsia="Times New Roman" w:hAnsi="Cambria" w:cs="Times New Roman"/>
            <w:bCs/>
            <w:lang w:eastAsia="pl-PL"/>
          </w:rPr>
          <w:t>zlawies</w:t>
        </w:r>
        <w:r w:rsidR="002A52C8" w:rsidRPr="006C7F37">
          <w:rPr>
            <w:rStyle w:val="Hipercze"/>
            <w:rFonts w:ascii="Cambria" w:eastAsia="Times New Roman" w:hAnsi="Cambria" w:cs="Times New Roman"/>
            <w:bCs/>
            <w:lang w:eastAsia="pl-PL"/>
          </w:rPr>
          <w:t>.pl</w:t>
        </w:r>
      </w:hyperlink>
    </w:p>
    <w:p w14:paraId="68ED4F26" w14:textId="2DEEDFC9" w:rsidR="006C7F37" w:rsidRPr="006C7F37" w:rsidRDefault="006C7F37" w:rsidP="00484FA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  <w:r w:rsidRPr="006C7F37">
        <w:rPr>
          <w:rFonts w:ascii="Cambria" w:eastAsia="Times New Roman" w:hAnsi="Cambria" w:cs="Times New Roman"/>
          <w:bCs/>
          <w:lang w:eastAsia="pl-PL"/>
        </w:rPr>
        <w:t xml:space="preserve">Wzór wniosku o wydanie materiałów promocyjnych i reklamowych stanowi Załącznik </w:t>
      </w:r>
      <w:r w:rsidR="00484FA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6C7F37">
        <w:rPr>
          <w:rFonts w:ascii="Cambria" w:eastAsia="Times New Roman" w:hAnsi="Cambria" w:cs="Times New Roman"/>
          <w:bCs/>
          <w:lang w:eastAsia="pl-PL"/>
        </w:rPr>
        <w:t>nr 1 do niniejszego Zarządzenia.</w:t>
      </w:r>
    </w:p>
    <w:p w14:paraId="730261B5" w14:textId="32A5ECC2" w:rsidR="006C7F37" w:rsidRPr="006C7F37" w:rsidRDefault="006C7F37" w:rsidP="00484FA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  <w:r w:rsidRPr="006C7F37">
        <w:rPr>
          <w:rFonts w:ascii="Cambria" w:eastAsia="Times New Roman" w:hAnsi="Cambria" w:cs="Times New Roman"/>
          <w:bCs/>
          <w:lang w:eastAsia="pl-PL"/>
        </w:rPr>
        <w:t xml:space="preserve">Wydanie materiałów promocyjnych i reklamowych nastąpi po pozytywnym zaopiniowaniu wniosku przez </w:t>
      </w:r>
      <w:r w:rsidR="00484FA0">
        <w:rPr>
          <w:rFonts w:ascii="Cambria" w:eastAsia="Times New Roman" w:hAnsi="Cambria" w:cs="Times New Roman"/>
          <w:bCs/>
          <w:lang w:eastAsia="pl-PL"/>
        </w:rPr>
        <w:t>Pracowników Referatu Promocji, Kultury i Sportu.</w:t>
      </w:r>
    </w:p>
    <w:p w14:paraId="3D6B5517" w14:textId="73F1977A" w:rsidR="006C7F37" w:rsidRPr="006C7F37" w:rsidRDefault="006C7F37" w:rsidP="00484FA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  <w:r w:rsidRPr="006C7F37">
        <w:rPr>
          <w:rFonts w:ascii="Cambria" w:eastAsia="Times New Roman" w:hAnsi="Cambria" w:cs="Times New Roman"/>
          <w:bCs/>
          <w:lang w:eastAsia="pl-PL"/>
        </w:rPr>
        <w:t>Wniosek zostanie rozpatrzony w ciągu 14 dni od daty wpływu</w:t>
      </w:r>
      <w:r w:rsidR="00484FA0">
        <w:rPr>
          <w:rFonts w:ascii="Cambria" w:eastAsia="Times New Roman" w:hAnsi="Cambria" w:cs="Times New Roman"/>
          <w:bCs/>
          <w:lang w:eastAsia="pl-PL"/>
        </w:rPr>
        <w:t xml:space="preserve"> maila</w:t>
      </w:r>
      <w:r w:rsidRPr="006C7F37">
        <w:rPr>
          <w:rFonts w:ascii="Cambria" w:eastAsia="Times New Roman" w:hAnsi="Cambria" w:cs="Times New Roman"/>
          <w:bCs/>
          <w:lang w:eastAsia="pl-PL"/>
        </w:rPr>
        <w:t>.</w:t>
      </w:r>
    </w:p>
    <w:p w14:paraId="59AC2267" w14:textId="77777777" w:rsidR="006C7F37" w:rsidRPr="006C7F37" w:rsidRDefault="006C7F37" w:rsidP="00484FA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  <w:r w:rsidRPr="006C7F37">
        <w:rPr>
          <w:rFonts w:ascii="Cambria" w:eastAsia="Times New Roman" w:hAnsi="Cambria" w:cs="Times New Roman"/>
          <w:bCs/>
          <w:lang w:eastAsia="pl-PL"/>
        </w:rPr>
        <w:t>O decyzji wnioskodawca zostanie poinformowany telefonicznie lub mailowo.</w:t>
      </w:r>
    </w:p>
    <w:p w14:paraId="3BB0BB76" w14:textId="37BA763C" w:rsidR="006C7F37" w:rsidRPr="006C7F37" w:rsidRDefault="006C7F37" w:rsidP="00484FA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  <w:r w:rsidRPr="006C7F37">
        <w:rPr>
          <w:rFonts w:ascii="Cambria" w:eastAsia="Times New Roman" w:hAnsi="Cambria" w:cs="Times New Roman"/>
          <w:bCs/>
          <w:lang w:eastAsia="pl-PL"/>
        </w:rPr>
        <w:t xml:space="preserve">Materiały promocyjne i reklamowe </w:t>
      </w:r>
      <w:r w:rsidR="002966A7">
        <w:rPr>
          <w:rFonts w:ascii="Cambria" w:eastAsia="Times New Roman" w:hAnsi="Cambria" w:cs="Times New Roman"/>
          <w:bCs/>
          <w:lang w:eastAsia="pl-PL"/>
        </w:rPr>
        <w:t>Gminy Zławieś Wielka</w:t>
      </w:r>
      <w:r w:rsidRPr="006C7F37">
        <w:rPr>
          <w:rFonts w:ascii="Cambria" w:eastAsia="Times New Roman" w:hAnsi="Cambria" w:cs="Times New Roman"/>
          <w:bCs/>
          <w:lang w:eastAsia="pl-PL"/>
        </w:rPr>
        <w:t xml:space="preserve"> wydawane będą w </w:t>
      </w:r>
      <w:r w:rsidR="00484FA0">
        <w:rPr>
          <w:rFonts w:ascii="Cambria" w:eastAsia="Times New Roman" w:hAnsi="Cambria" w:cs="Times New Roman"/>
          <w:bCs/>
          <w:lang w:eastAsia="pl-PL"/>
        </w:rPr>
        <w:t>Urzędzie Gminy w Złejwsi Wielkiej (ul. Handlowa 7, 87-134 Zławieś Wielka)</w:t>
      </w:r>
      <w:r w:rsidRPr="006C7F37">
        <w:rPr>
          <w:rFonts w:ascii="Cambria" w:eastAsia="Times New Roman" w:hAnsi="Cambria" w:cs="Times New Roman"/>
          <w:bCs/>
          <w:lang w:eastAsia="pl-PL"/>
        </w:rPr>
        <w:t>, po uprzednim umówieniu terminu odbioru.</w:t>
      </w:r>
    </w:p>
    <w:p w14:paraId="061462E1" w14:textId="45B1666B" w:rsidR="006C7F37" w:rsidRPr="006C7F37" w:rsidRDefault="006C7F37" w:rsidP="00484FA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  <w:r w:rsidRPr="006C7F37">
        <w:rPr>
          <w:rFonts w:ascii="Cambria" w:eastAsia="Times New Roman" w:hAnsi="Cambria" w:cs="Times New Roman"/>
          <w:bCs/>
          <w:lang w:eastAsia="pl-PL"/>
        </w:rPr>
        <w:t xml:space="preserve">Wnioskodawca zobowiązany jest do przedłożenia sprawozdania z realizacji przedsięwzięcia według Załącznika nr 2 do niniejszego Zarządzenia w ciągu 30 dni </w:t>
      </w:r>
      <w:r w:rsidR="00484FA0">
        <w:rPr>
          <w:rFonts w:ascii="Cambria" w:eastAsia="Times New Roman" w:hAnsi="Cambria" w:cs="Times New Roman"/>
          <w:bCs/>
          <w:lang w:eastAsia="pl-PL"/>
        </w:rPr>
        <w:t xml:space="preserve">       </w:t>
      </w:r>
      <w:r w:rsidRPr="006C7F37">
        <w:rPr>
          <w:rFonts w:ascii="Cambria" w:eastAsia="Times New Roman" w:hAnsi="Cambria" w:cs="Times New Roman"/>
          <w:bCs/>
          <w:lang w:eastAsia="pl-PL"/>
        </w:rPr>
        <w:t>od daty wydarzenia</w:t>
      </w:r>
      <w:r w:rsidR="002A52C8">
        <w:rPr>
          <w:rFonts w:ascii="Cambria" w:eastAsia="Times New Roman" w:hAnsi="Cambria" w:cs="Times New Roman"/>
          <w:bCs/>
          <w:lang w:eastAsia="pl-PL"/>
        </w:rPr>
        <w:t xml:space="preserve"> (zawierające minimum 5 zdjęć z przebiegu wydarzenia).</w:t>
      </w:r>
    </w:p>
    <w:p w14:paraId="57221061" w14:textId="2E411C1B" w:rsidR="006C7F37" w:rsidRDefault="00484FA0" w:rsidP="00484FA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Referat </w:t>
      </w:r>
      <w:r w:rsidR="006C7F37" w:rsidRPr="006C7F37">
        <w:rPr>
          <w:rFonts w:ascii="Cambria" w:eastAsia="Times New Roman" w:hAnsi="Cambria" w:cs="Times New Roman"/>
          <w:bCs/>
          <w:lang w:eastAsia="pl-PL"/>
        </w:rPr>
        <w:t>Promocji</w:t>
      </w:r>
      <w:r>
        <w:rPr>
          <w:rFonts w:ascii="Cambria" w:eastAsia="Times New Roman" w:hAnsi="Cambria" w:cs="Times New Roman"/>
          <w:bCs/>
          <w:lang w:eastAsia="pl-PL"/>
        </w:rPr>
        <w:t>,</w:t>
      </w:r>
      <w:r w:rsidR="006C7F37" w:rsidRPr="006C7F37">
        <w:rPr>
          <w:rFonts w:ascii="Cambria" w:eastAsia="Times New Roman" w:hAnsi="Cambria" w:cs="Times New Roman"/>
          <w:bCs/>
          <w:lang w:eastAsia="pl-PL"/>
        </w:rPr>
        <w:t xml:space="preserve"> </w:t>
      </w:r>
      <w:r>
        <w:rPr>
          <w:rFonts w:ascii="Cambria" w:eastAsia="Times New Roman" w:hAnsi="Cambria" w:cs="Times New Roman"/>
          <w:bCs/>
          <w:lang w:eastAsia="pl-PL"/>
        </w:rPr>
        <w:t>Kultury i Sportu</w:t>
      </w:r>
      <w:r w:rsidR="006C7F37" w:rsidRPr="006C7F37">
        <w:rPr>
          <w:rFonts w:ascii="Cambria" w:eastAsia="Times New Roman" w:hAnsi="Cambria" w:cs="Times New Roman"/>
          <w:bCs/>
          <w:lang w:eastAsia="pl-PL"/>
        </w:rPr>
        <w:t xml:space="preserve"> nie prowadzi wysyłki materiałów promocyjnych </w:t>
      </w:r>
      <w:r>
        <w:rPr>
          <w:rFonts w:ascii="Cambria" w:eastAsia="Times New Roman" w:hAnsi="Cambria" w:cs="Times New Roman"/>
          <w:bCs/>
          <w:lang w:eastAsia="pl-PL"/>
        </w:rPr>
        <w:t xml:space="preserve">          </w:t>
      </w:r>
      <w:r w:rsidR="006C7F37" w:rsidRPr="006C7F37">
        <w:rPr>
          <w:rFonts w:ascii="Cambria" w:eastAsia="Times New Roman" w:hAnsi="Cambria" w:cs="Times New Roman"/>
          <w:bCs/>
          <w:lang w:eastAsia="pl-PL"/>
        </w:rPr>
        <w:t>i reklamowych za pośrednictwem poczty</w:t>
      </w:r>
      <w:r w:rsidR="002A08EE">
        <w:rPr>
          <w:rFonts w:ascii="Cambria" w:eastAsia="Times New Roman" w:hAnsi="Cambria" w:cs="Times New Roman"/>
          <w:bCs/>
          <w:lang w:eastAsia="pl-PL"/>
        </w:rPr>
        <w:t>.</w:t>
      </w:r>
    </w:p>
    <w:p w14:paraId="7B6BBF6F" w14:textId="1D890857" w:rsidR="002A52C8" w:rsidRPr="002A52C8" w:rsidRDefault="002A52C8" w:rsidP="002A52C8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Z </w:t>
      </w:r>
      <w:r w:rsidRPr="002A52C8">
        <w:rPr>
          <w:rFonts w:ascii="Cambria" w:eastAsia="Times New Roman" w:hAnsi="Cambria" w:cs="Times New Roman"/>
          <w:bCs/>
          <w:lang w:eastAsia="pl-PL"/>
        </w:rPr>
        <w:t xml:space="preserve">obowiązku składania wniosku o wydanie materiałów zwolnione są komórki organizacyjne Urzędu </w:t>
      </w:r>
      <w:r>
        <w:rPr>
          <w:rFonts w:ascii="Cambria" w:eastAsia="Times New Roman" w:hAnsi="Cambria" w:cs="Times New Roman"/>
          <w:bCs/>
          <w:lang w:eastAsia="pl-PL"/>
        </w:rPr>
        <w:t xml:space="preserve">Gminy </w:t>
      </w:r>
      <w:r w:rsidRPr="002A52C8">
        <w:rPr>
          <w:rFonts w:ascii="Cambria" w:eastAsia="Times New Roman" w:hAnsi="Cambria" w:cs="Times New Roman"/>
          <w:bCs/>
          <w:lang w:eastAsia="pl-PL"/>
        </w:rPr>
        <w:t xml:space="preserve">w </w:t>
      </w:r>
      <w:r>
        <w:rPr>
          <w:rFonts w:ascii="Cambria" w:eastAsia="Times New Roman" w:hAnsi="Cambria" w:cs="Times New Roman"/>
          <w:bCs/>
          <w:lang w:eastAsia="pl-PL"/>
        </w:rPr>
        <w:t>Złejwsi Wielkiej</w:t>
      </w:r>
      <w:r w:rsidRPr="002A52C8">
        <w:rPr>
          <w:rFonts w:ascii="Cambria" w:eastAsia="Times New Roman" w:hAnsi="Cambria" w:cs="Times New Roman"/>
          <w:bCs/>
          <w:lang w:eastAsia="pl-PL"/>
        </w:rPr>
        <w:t xml:space="preserve">. </w:t>
      </w:r>
      <w:r>
        <w:rPr>
          <w:rFonts w:ascii="Cambria" w:eastAsia="Times New Roman" w:hAnsi="Cambria" w:cs="Times New Roman"/>
          <w:bCs/>
          <w:lang w:eastAsia="pl-PL"/>
        </w:rPr>
        <w:t>Z</w:t>
      </w:r>
      <w:r w:rsidRPr="002A52C8">
        <w:rPr>
          <w:rFonts w:ascii="Cambria" w:eastAsia="Times New Roman" w:hAnsi="Cambria" w:cs="Times New Roman"/>
          <w:bCs/>
          <w:lang w:eastAsia="pl-PL"/>
        </w:rPr>
        <w:t>obowiązane</w:t>
      </w:r>
      <w:r w:rsidR="002A08EE">
        <w:rPr>
          <w:rFonts w:ascii="Cambria" w:eastAsia="Times New Roman" w:hAnsi="Cambria" w:cs="Times New Roman"/>
          <w:bCs/>
          <w:lang w:eastAsia="pl-PL"/>
        </w:rPr>
        <w:t xml:space="preserve"> s</w:t>
      </w:r>
      <w:r w:rsidRPr="002A52C8">
        <w:rPr>
          <w:rFonts w:ascii="Cambria" w:eastAsia="Times New Roman" w:hAnsi="Cambria" w:cs="Times New Roman"/>
          <w:bCs/>
          <w:lang w:eastAsia="pl-PL"/>
        </w:rPr>
        <w:t xml:space="preserve">ą </w:t>
      </w:r>
      <w:r w:rsidR="002A08EE">
        <w:rPr>
          <w:rFonts w:ascii="Cambria" w:eastAsia="Times New Roman" w:hAnsi="Cambria" w:cs="Times New Roman"/>
          <w:bCs/>
          <w:lang w:eastAsia="pl-PL"/>
        </w:rPr>
        <w:t xml:space="preserve">one </w:t>
      </w:r>
      <w:r w:rsidRPr="002A52C8">
        <w:rPr>
          <w:rFonts w:ascii="Cambria" w:eastAsia="Times New Roman" w:hAnsi="Cambria" w:cs="Times New Roman"/>
          <w:bCs/>
          <w:lang w:eastAsia="pl-PL"/>
        </w:rPr>
        <w:t xml:space="preserve">do przesłania zapotrzebowania drogą elektroniczną na adres: </w:t>
      </w:r>
      <w:hyperlink r:id="rId8" w:history="1">
        <w:r w:rsidRPr="009A0CB2">
          <w:rPr>
            <w:rStyle w:val="Hipercze"/>
            <w:rFonts w:ascii="Cambria" w:eastAsia="Times New Roman" w:hAnsi="Cambria" w:cs="Times New Roman"/>
            <w:bCs/>
            <w:lang w:eastAsia="pl-PL"/>
          </w:rPr>
          <w:t>promocja@zlawies.pl</w:t>
        </w:r>
      </w:hyperlink>
      <w:bookmarkStart w:id="0" w:name="_Hlk190126634"/>
    </w:p>
    <w:p w14:paraId="515E8589" w14:textId="77777777" w:rsidR="002966A7" w:rsidRDefault="002966A7" w:rsidP="009B29A9">
      <w:pPr>
        <w:overflowPunct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/>
          <w:bCs/>
          <w:lang w:eastAsia="pl-PL"/>
        </w:rPr>
      </w:pPr>
    </w:p>
    <w:p w14:paraId="74476E5F" w14:textId="77777777" w:rsidR="009B29A9" w:rsidRPr="006C7F37" w:rsidRDefault="009B29A9" w:rsidP="009B29A9">
      <w:pPr>
        <w:overflowPunct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</w:p>
    <w:bookmarkEnd w:id="0"/>
    <w:p w14:paraId="3F9DF185" w14:textId="10D30FE4" w:rsidR="002A52C8" w:rsidRPr="006C7F37" w:rsidRDefault="002A52C8" w:rsidP="002A52C8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6C7F37">
        <w:rPr>
          <w:rFonts w:ascii="Cambria" w:eastAsia="Times New Roman" w:hAnsi="Cambria" w:cs="Times New Roman"/>
          <w:b/>
          <w:bCs/>
          <w:lang w:eastAsia="pl-PL"/>
        </w:rPr>
        <w:lastRenderedPageBreak/>
        <w:t>§</w:t>
      </w:r>
      <w:r w:rsidR="009B29A9">
        <w:rPr>
          <w:rFonts w:ascii="Cambria" w:eastAsia="Times New Roman" w:hAnsi="Cambria" w:cs="Times New Roman"/>
          <w:b/>
          <w:bCs/>
          <w:lang w:eastAsia="pl-PL"/>
        </w:rPr>
        <w:t>3</w:t>
      </w:r>
    </w:p>
    <w:p w14:paraId="58212376" w14:textId="77777777" w:rsidR="002A52C8" w:rsidRDefault="002A52C8" w:rsidP="002A52C8">
      <w:pPr>
        <w:overflowPunct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  <w:r w:rsidRPr="002A52C8">
        <w:rPr>
          <w:rFonts w:ascii="Cambria" w:eastAsia="Times New Roman" w:hAnsi="Cambria" w:cs="Times New Roman"/>
          <w:bCs/>
          <w:lang w:eastAsia="pl-PL"/>
        </w:rPr>
        <w:t xml:space="preserve">Wykonanie Zarządzenia powierza się </w:t>
      </w:r>
      <w:r>
        <w:rPr>
          <w:rFonts w:ascii="Cambria" w:eastAsia="Times New Roman" w:hAnsi="Cambria" w:cs="Times New Roman"/>
          <w:bCs/>
          <w:lang w:eastAsia="pl-PL"/>
        </w:rPr>
        <w:t>Kierownikowi Referatu Promocji, Kultury i Sportu.</w:t>
      </w:r>
    </w:p>
    <w:p w14:paraId="0B584ACF" w14:textId="77777777" w:rsidR="002A52C8" w:rsidRPr="006C7F37" w:rsidRDefault="002A52C8" w:rsidP="002A52C8">
      <w:pPr>
        <w:overflowPunct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</w:p>
    <w:p w14:paraId="7AB54031" w14:textId="2A2D3FE1" w:rsidR="002A52C8" w:rsidRPr="006C7F37" w:rsidRDefault="002A52C8" w:rsidP="002A52C8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6C7F37">
        <w:rPr>
          <w:rFonts w:ascii="Cambria" w:eastAsia="Times New Roman" w:hAnsi="Cambria" w:cs="Times New Roman"/>
          <w:b/>
          <w:bCs/>
          <w:lang w:eastAsia="pl-PL"/>
        </w:rPr>
        <w:t>§</w:t>
      </w:r>
      <w:r w:rsidR="009B29A9">
        <w:rPr>
          <w:rFonts w:ascii="Cambria" w:eastAsia="Times New Roman" w:hAnsi="Cambria" w:cs="Times New Roman"/>
          <w:b/>
          <w:bCs/>
          <w:lang w:eastAsia="pl-PL"/>
        </w:rPr>
        <w:t>4</w:t>
      </w:r>
    </w:p>
    <w:p w14:paraId="2F847115" w14:textId="4419CB1D" w:rsidR="006C7F37" w:rsidRPr="006C7F37" w:rsidRDefault="002A52C8" w:rsidP="002A52C8">
      <w:pPr>
        <w:overflowPunct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  <w:r w:rsidRPr="002A52C8">
        <w:rPr>
          <w:rFonts w:ascii="Cambria" w:eastAsia="Times New Roman" w:hAnsi="Cambria" w:cs="Times New Roman"/>
          <w:bCs/>
          <w:lang w:eastAsia="pl-PL"/>
        </w:rPr>
        <w:t>Zarządzenie wchodzi w życie z dniem podpisania.</w:t>
      </w:r>
    </w:p>
    <w:sectPr w:rsidR="006C7F37" w:rsidRPr="006C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3A013" w14:textId="77777777" w:rsidR="006B5AD2" w:rsidRDefault="006B5AD2" w:rsidP="002A52C8">
      <w:pPr>
        <w:spacing w:after="0" w:line="240" w:lineRule="auto"/>
      </w:pPr>
      <w:r>
        <w:separator/>
      </w:r>
    </w:p>
  </w:endnote>
  <w:endnote w:type="continuationSeparator" w:id="0">
    <w:p w14:paraId="42BBFA50" w14:textId="77777777" w:rsidR="006B5AD2" w:rsidRDefault="006B5AD2" w:rsidP="002A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ADA53" w14:textId="77777777" w:rsidR="006B5AD2" w:rsidRDefault="006B5AD2" w:rsidP="002A52C8">
      <w:pPr>
        <w:spacing w:after="0" w:line="240" w:lineRule="auto"/>
      </w:pPr>
      <w:r>
        <w:separator/>
      </w:r>
    </w:p>
  </w:footnote>
  <w:footnote w:type="continuationSeparator" w:id="0">
    <w:p w14:paraId="56255CFD" w14:textId="77777777" w:rsidR="006B5AD2" w:rsidRDefault="006B5AD2" w:rsidP="002A5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4F1"/>
    <w:multiLevelType w:val="multilevel"/>
    <w:tmpl w:val="3D76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E5503"/>
    <w:multiLevelType w:val="multilevel"/>
    <w:tmpl w:val="3D76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CD0133"/>
    <w:multiLevelType w:val="multilevel"/>
    <w:tmpl w:val="3DDC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5192162">
    <w:abstractNumId w:val="2"/>
  </w:num>
  <w:num w:numId="2" w16cid:durableId="1391925786">
    <w:abstractNumId w:val="0"/>
  </w:num>
  <w:num w:numId="3" w16cid:durableId="542257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4A"/>
    <w:rsid w:val="000340D8"/>
    <w:rsid w:val="002966A7"/>
    <w:rsid w:val="002A08EE"/>
    <w:rsid w:val="002A52C8"/>
    <w:rsid w:val="004723B1"/>
    <w:rsid w:val="00484FA0"/>
    <w:rsid w:val="006676E8"/>
    <w:rsid w:val="006B5AD2"/>
    <w:rsid w:val="006C7F37"/>
    <w:rsid w:val="00866727"/>
    <w:rsid w:val="0091588F"/>
    <w:rsid w:val="009334FF"/>
    <w:rsid w:val="009B29A9"/>
    <w:rsid w:val="00A32DE5"/>
    <w:rsid w:val="00A771E0"/>
    <w:rsid w:val="00CF7F44"/>
    <w:rsid w:val="00DD362C"/>
    <w:rsid w:val="00F5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D667"/>
  <w15:chartTrackingRefBased/>
  <w15:docId w15:val="{8CCEF0A6-ABF9-4A3B-8A17-CE5BC09F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7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1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52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52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52C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52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52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52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zlawie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ocja@zlawie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Julita Wolowska</cp:lastModifiedBy>
  <cp:revision>6</cp:revision>
  <cp:lastPrinted>2025-02-12T12:17:00Z</cp:lastPrinted>
  <dcterms:created xsi:type="dcterms:W3CDTF">2025-02-10T23:51:00Z</dcterms:created>
  <dcterms:modified xsi:type="dcterms:W3CDTF">2025-02-12T12:33:00Z</dcterms:modified>
</cp:coreProperties>
</file>