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2FBC" w14:textId="00C27560" w:rsidR="00B13A3C" w:rsidRPr="002320AF" w:rsidRDefault="00B13A3C">
      <w:pPr>
        <w:rPr>
          <w:rFonts w:ascii="Calibri" w:hAnsi="Calibri" w:cs="Calibri"/>
        </w:rPr>
      </w:pPr>
      <w:r w:rsidRPr="002320AF">
        <w:rPr>
          <w:rFonts w:ascii="Calibri" w:hAnsi="Calibri" w:cs="Calibri"/>
        </w:rPr>
        <w:t>Gmina Zławieś Wielka</w:t>
      </w:r>
      <w:r w:rsidRPr="002320AF">
        <w:rPr>
          <w:rFonts w:ascii="Calibri" w:hAnsi="Calibri" w:cs="Calibri"/>
        </w:rPr>
        <w:br/>
        <w:t>ul. Handlowa 7</w:t>
      </w:r>
      <w:r w:rsidRPr="002320AF">
        <w:rPr>
          <w:rFonts w:ascii="Calibri" w:hAnsi="Calibri" w:cs="Calibri"/>
        </w:rPr>
        <w:br/>
        <w:t>87-134 Zławieś Wielka</w:t>
      </w:r>
      <w:r w:rsidRPr="002320AF">
        <w:rPr>
          <w:rFonts w:ascii="Calibri" w:hAnsi="Calibri" w:cs="Calibri"/>
        </w:rPr>
        <w:br/>
        <w:t xml:space="preserve">e-mail: </w:t>
      </w:r>
      <w:hyperlink r:id="rId7" w:history="1">
        <w:r w:rsidRPr="002320AF">
          <w:rPr>
            <w:rStyle w:val="Hipercze"/>
            <w:rFonts w:ascii="Calibri" w:hAnsi="Calibri" w:cs="Calibri"/>
          </w:rPr>
          <w:t>ug@zlawies.pl</w:t>
        </w:r>
      </w:hyperlink>
      <w:r w:rsidRPr="002320AF">
        <w:rPr>
          <w:rFonts w:ascii="Calibri" w:hAnsi="Calibri" w:cs="Calibri"/>
        </w:rPr>
        <w:t xml:space="preserve">, </w:t>
      </w:r>
      <w:hyperlink r:id="rId8" w:history="1">
        <w:r w:rsidRPr="002320AF">
          <w:rPr>
            <w:rStyle w:val="Hipercze"/>
            <w:rFonts w:ascii="Calibri" w:hAnsi="Calibri" w:cs="Calibri"/>
          </w:rPr>
          <w:t>www.zlawies.pl</w:t>
        </w:r>
      </w:hyperlink>
      <w:r w:rsidRPr="002320AF">
        <w:rPr>
          <w:rFonts w:ascii="Calibri" w:hAnsi="Calibri" w:cs="Calibri"/>
        </w:rPr>
        <w:t xml:space="preserve"> </w:t>
      </w:r>
    </w:p>
    <w:p w14:paraId="66432EC3" w14:textId="58835B16" w:rsidR="00B13A3C" w:rsidRPr="002320AF" w:rsidRDefault="00B13A3C" w:rsidP="00B13A3C">
      <w:pPr>
        <w:jc w:val="right"/>
        <w:rPr>
          <w:rFonts w:ascii="Calibri" w:hAnsi="Calibri" w:cs="Calibri"/>
        </w:rPr>
      </w:pPr>
      <w:r w:rsidRPr="002320AF">
        <w:rPr>
          <w:rFonts w:ascii="Calibri" w:hAnsi="Calibri" w:cs="Calibri"/>
        </w:rPr>
        <w:t xml:space="preserve">Zławieś Wielka, dnia </w:t>
      </w:r>
      <w:r w:rsidR="00966070">
        <w:rPr>
          <w:rFonts w:ascii="Calibri" w:hAnsi="Calibri" w:cs="Calibri"/>
        </w:rPr>
        <w:t>06</w:t>
      </w:r>
      <w:r w:rsidRPr="002320AF">
        <w:rPr>
          <w:rFonts w:ascii="Calibri" w:hAnsi="Calibri" w:cs="Calibri"/>
        </w:rPr>
        <w:t>.</w:t>
      </w:r>
      <w:r w:rsidR="00897BF7">
        <w:rPr>
          <w:rFonts w:ascii="Calibri" w:hAnsi="Calibri" w:cs="Calibri"/>
        </w:rPr>
        <w:t>1</w:t>
      </w:r>
      <w:r w:rsidR="00966070">
        <w:rPr>
          <w:rFonts w:ascii="Calibri" w:hAnsi="Calibri" w:cs="Calibri"/>
        </w:rPr>
        <w:t>2</w:t>
      </w:r>
      <w:r w:rsidRPr="002320AF">
        <w:rPr>
          <w:rFonts w:ascii="Calibri" w:hAnsi="Calibri" w:cs="Calibri"/>
        </w:rPr>
        <w:t>.2024r.</w:t>
      </w:r>
    </w:p>
    <w:p w14:paraId="4F3DC7CD" w14:textId="77777777" w:rsidR="00897BF7" w:rsidRPr="002320AF" w:rsidRDefault="00897BF7">
      <w:pPr>
        <w:rPr>
          <w:rFonts w:ascii="Calibri" w:hAnsi="Calibri" w:cs="Calibri"/>
        </w:rPr>
      </w:pPr>
    </w:p>
    <w:p w14:paraId="7E81808E" w14:textId="10B13F79" w:rsidR="00B13A3C" w:rsidRPr="00966070" w:rsidRDefault="00B13A3C" w:rsidP="00B13A3C">
      <w:pPr>
        <w:jc w:val="center"/>
        <w:rPr>
          <w:rFonts w:ascii="Calibri" w:hAnsi="Calibri" w:cs="Calibri"/>
          <w:b/>
          <w:bCs/>
        </w:rPr>
      </w:pPr>
      <w:r w:rsidRPr="00966070">
        <w:rPr>
          <w:rFonts w:ascii="Calibri" w:hAnsi="Calibri" w:cs="Calibri"/>
          <w:b/>
          <w:bCs/>
        </w:rPr>
        <w:t>ZAPYTANIE OFERTOWE</w:t>
      </w:r>
    </w:p>
    <w:p w14:paraId="361121B1" w14:textId="1522E9DD" w:rsidR="00B13A3C" w:rsidRPr="002320AF" w:rsidRDefault="00B13A3C">
      <w:pPr>
        <w:rPr>
          <w:rFonts w:ascii="Calibri" w:hAnsi="Calibri" w:cs="Calibri"/>
          <w:b/>
          <w:bCs/>
        </w:rPr>
      </w:pPr>
      <w:r w:rsidRPr="002320AF">
        <w:rPr>
          <w:rFonts w:ascii="Calibri" w:hAnsi="Calibri" w:cs="Calibri"/>
          <w:b/>
          <w:bCs/>
        </w:rPr>
        <w:t xml:space="preserve">na zadanie pod nazwą </w:t>
      </w:r>
      <w:bookmarkStart w:id="0" w:name="_Hlk176248088"/>
      <w:r w:rsidRPr="002320AF">
        <w:rPr>
          <w:rFonts w:ascii="Calibri" w:hAnsi="Calibri" w:cs="Calibri"/>
          <w:b/>
          <w:bCs/>
        </w:rPr>
        <w:t>„</w:t>
      </w:r>
      <w:bookmarkEnd w:id="0"/>
      <w:r w:rsidR="00897BF7">
        <w:rPr>
          <w:rFonts w:ascii="Calibri" w:hAnsi="Calibri" w:cs="Calibri"/>
          <w:b/>
          <w:bCs/>
        </w:rPr>
        <w:t>Dostawa materiałów biurowych oraz środków utrzymania czystości do Urzędu Gminy w Złejwsi Wielkiej”</w:t>
      </w:r>
      <w:r w:rsidRPr="002320AF">
        <w:rPr>
          <w:rFonts w:ascii="Calibri" w:hAnsi="Calibri" w:cs="Calibri"/>
          <w:b/>
          <w:bCs/>
        </w:rPr>
        <w:t xml:space="preserve"> </w:t>
      </w:r>
    </w:p>
    <w:p w14:paraId="46D2CA6F" w14:textId="1FACDB78" w:rsidR="00B13A3C" w:rsidRPr="002320AF" w:rsidRDefault="00B13A3C" w:rsidP="002320A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2320AF">
        <w:rPr>
          <w:rFonts w:ascii="Calibri" w:hAnsi="Calibri" w:cs="Calibri"/>
        </w:rPr>
        <w:t xml:space="preserve">Nazwa oraz adres Zamawiającego. </w:t>
      </w:r>
    </w:p>
    <w:p w14:paraId="52F162E5" w14:textId="77777777" w:rsidR="002320AF" w:rsidRPr="002320AF" w:rsidRDefault="00B13A3C" w:rsidP="00966070">
      <w:pPr>
        <w:pStyle w:val="Akapitzlist"/>
        <w:spacing w:after="0"/>
        <w:jc w:val="both"/>
        <w:rPr>
          <w:rFonts w:ascii="Calibri" w:hAnsi="Calibri" w:cs="Calibri"/>
        </w:rPr>
      </w:pPr>
      <w:r w:rsidRPr="002320AF">
        <w:rPr>
          <w:rFonts w:ascii="Calibri" w:hAnsi="Calibri" w:cs="Calibri"/>
        </w:rPr>
        <w:t>Gmina Zławieś Wielka, ul. Handlowa 7, 87-134 Zławieś Wielka, NIP 879-246-99-51</w:t>
      </w:r>
    </w:p>
    <w:p w14:paraId="15459D4F" w14:textId="6EA88B35" w:rsidR="00B13A3C" w:rsidRPr="002320AF" w:rsidRDefault="00B13A3C" w:rsidP="00966070">
      <w:pPr>
        <w:pStyle w:val="Akapitzlist"/>
        <w:spacing w:after="0"/>
        <w:jc w:val="both"/>
        <w:rPr>
          <w:rFonts w:ascii="Calibri" w:hAnsi="Calibri" w:cs="Calibri"/>
        </w:rPr>
      </w:pPr>
      <w:r w:rsidRPr="002320AF">
        <w:rPr>
          <w:rFonts w:ascii="Calibri" w:hAnsi="Calibri" w:cs="Calibri"/>
        </w:rPr>
        <w:t xml:space="preserve"> </w:t>
      </w:r>
    </w:p>
    <w:p w14:paraId="6DF41B44" w14:textId="77777777" w:rsidR="002320AF" w:rsidRDefault="00B13A3C" w:rsidP="00966070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2320AF">
        <w:rPr>
          <w:rFonts w:ascii="Calibri" w:hAnsi="Calibri" w:cs="Calibri"/>
        </w:rPr>
        <w:t>Tryb zamówienia. Do niniejszego zamówienia nie stosuje się przepisów ustawy z dnia 11 września 2019 r. Prawo zamówień publicznych, w oparciu o art. 2 ust. 1 pkt 1 tej ustawy.</w:t>
      </w:r>
    </w:p>
    <w:p w14:paraId="7E0208BD" w14:textId="7280CD1D" w:rsidR="00B87E1D" w:rsidRPr="00B87E1D" w:rsidRDefault="00B13A3C" w:rsidP="00B87E1D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B87E1D">
        <w:rPr>
          <w:rFonts w:ascii="Calibri" w:hAnsi="Calibri" w:cs="Calibri"/>
        </w:rPr>
        <w:t>Przedmiot</w:t>
      </w:r>
      <w:r w:rsidR="00B87E1D" w:rsidRPr="00B87E1D">
        <w:rPr>
          <w:rFonts w:ascii="Calibri" w:hAnsi="Calibri" w:cs="Calibri"/>
        </w:rPr>
        <w:t xml:space="preserve"> </w:t>
      </w:r>
      <w:r w:rsidRPr="00B87E1D">
        <w:rPr>
          <w:rFonts w:ascii="Calibri" w:hAnsi="Calibri" w:cs="Calibri"/>
        </w:rPr>
        <w:t>zamówienia</w:t>
      </w:r>
      <w:r w:rsidR="00B87E1D">
        <w:rPr>
          <w:rFonts w:ascii="Calibri" w:hAnsi="Calibri" w:cs="Calibri"/>
        </w:rPr>
        <w:t>:</w:t>
      </w:r>
      <w:r w:rsidR="002320AF" w:rsidRPr="00B87E1D">
        <w:rPr>
          <w:rFonts w:ascii="Calibri" w:hAnsi="Calibri" w:cs="Calibri"/>
        </w:rPr>
        <w:br/>
      </w:r>
      <w:r w:rsidR="00B87E1D">
        <w:rPr>
          <w:rFonts w:ascii="Calibri" w:hAnsi="Calibri" w:cs="Calibri"/>
        </w:rPr>
        <w:t>D</w:t>
      </w:r>
      <w:r w:rsidR="00897BF7" w:rsidRPr="00B87E1D">
        <w:rPr>
          <w:rFonts w:ascii="Calibri" w:hAnsi="Calibri" w:cs="Calibri"/>
        </w:rPr>
        <w:t>ostawa materiałów biurowych oraz środków czystości do Urzędu Gminy w Złejwsi Wielkiej</w:t>
      </w:r>
      <w:r w:rsidR="00B87E1D" w:rsidRPr="00B87E1D">
        <w:rPr>
          <w:rFonts w:ascii="Calibri" w:hAnsi="Calibri" w:cs="Calibri"/>
        </w:rPr>
        <w:t>, ul. Handlowa 7, 87-134 Zławieś Wielka</w:t>
      </w:r>
    </w:p>
    <w:p w14:paraId="4FF30A42" w14:textId="77777777" w:rsidR="00052E55" w:rsidRPr="00052E55" w:rsidRDefault="00052E55" w:rsidP="00052E55">
      <w:pPr>
        <w:pStyle w:val="Akapitzlist"/>
        <w:rPr>
          <w:rFonts w:ascii="Calibri" w:hAnsi="Calibri" w:cs="Calibri"/>
        </w:rPr>
      </w:pPr>
    </w:p>
    <w:p w14:paraId="1B960A1C" w14:textId="11A1F705" w:rsidR="007F06CE" w:rsidRPr="00897BF7" w:rsidRDefault="007F06CE" w:rsidP="00966070">
      <w:pPr>
        <w:pStyle w:val="Akapitzlist"/>
        <w:numPr>
          <w:ilvl w:val="0"/>
          <w:numId w:val="1"/>
        </w:numPr>
        <w:jc w:val="both"/>
      </w:pPr>
      <w:r>
        <w:rPr>
          <w:rFonts w:ascii="Calibri" w:hAnsi="Calibri" w:cs="Calibri"/>
        </w:rPr>
        <w:t>T</w:t>
      </w:r>
      <w:r w:rsidRPr="002C3A58">
        <w:rPr>
          <w:rFonts w:ascii="Calibri" w:hAnsi="Calibri" w:cs="Calibri"/>
        </w:rPr>
        <w:t xml:space="preserve">ermin wykonania zamówienia: </w:t>
      </w:r>
      <w:r w:rsidR="00B87E1D">
        <w:rPr>
          <w:rFonts w:ascii="Calibri" w:hAnsi="Calibri" w:cs="Calibri"/>
        </w:rPr>
        <w:t xml:space="preserve">okres </w:t>
      </w:r>
      <w:r w:rsidR="00897BF7">
        <w:rPr>
          <w:rFonts w:ascii="Calibri" w:hAnsi="Calibri" w:cs="Calibri"/>
        </w:rPr>
        <w:t>2025 rok</w:t>
      </w:r>
      <w:r w:rsidR="00B87E1D">
        <w:rPr>
          <w:rFonts w:ascii="Calibri" w:hAnsi="Calibri" w:cs="Calibri"/>
        </w:rPr>
        <w:t>u</w:t>
      </w:r>
      <w:r w:rsidRPr="002C3A58">
        <w:rPr>
          <w:rFonts w:ascii="Calibri" w:hAnsi="Calibri" w:cs="Calibri"/>
        </w:rPr>
        <w:t xml:space="preserve"> </w:t>
      </w:r>
    </w:p>
    <w:p w14:paraId="32DEC1EE" w14:textId="0B01991A" w:rsidR="00897BF7" w:rsidRPr="00897BF7" w:rsidRDefault="00897BF7" w:rsidP="00966070">
      <w:pPr>
        <w:pStyle w:val="Akapitzlist"/>
        <w:numPr>
          <w:ilvl w:val="0"/>
          <w:numId w:val="1"/>
        </w:numPr>
        <w:jc w:val="both"/>
      </w:pPr>
      <w:r>
        <w:rPr>
          <w:rFonts w:ascii="Calibri" w:hAnsi="Calibri" w:cs="Calibri"/>
        </w:rPr>
        <w:t>Oferta musi zawierać koszt materiałów zawartych w zał. 1 Tabela zapotrzebowania oraz koszt dostawy do Urzędu Gminy w Złejwsi Wielkiej.</w:t>
      </w:r>
    </w:p>
    <w:p w14:paraId="018D5B91" w14:textId="61688E66" w:rsidR="00897BF7" w:rsidRPr="00897BF7" w:rsidRDefault="00897BF7" w:rsidP="00966070">
      <w:pPr>
        <w:pStyle w:val="Akapitzlist"/>
        <w:numPr>
          <w:ilvl w:val="0"/>
          <w:numId w:val="1"/>
        </w:numPr>
        <w:jc w:val="both"/>
      </w:pPr>
      <w:r>
        <w:rPr>
          <w:rFonts w:ascii="Calibri" w:hAnsi="Calibri" w:cs="Calibri"/>
        </w:rPr>
        <w:t xml:space="preserve">Zamawiający ustala ilość dostaw na </w:t>
      </w:r>
      <w:r w:rsidR="004E0F45">
        <w:rPr>
          <w:rFonts w:ascii="Calibri" w:hAnsi="Calibri" w:cs="Calibri"/>
        </w:rPr>
        <w:t>8</w:t>
      </w:r>
      <w:r w:rsidR="00B87E1D">
        <w:rPr>
          <w:rFonts w:ascii="Calibri" w:hAnsi="Calibri" w:cs="Calibri"/>
        </w:rPr>
        <w:t xml:space="preserve"> (</w:t>
      </w:r>
      <w:r w:rsidR="004E0F45">
        <w:rPr>
          <w:rFonts w:ascii="Calibri" w:hAnsi="Calibri" w:cs="Calibri"/>
        </w:rPr>
        <w:t>dwie</w:t>
      </w:r>
      <w:r w:rsidR="00B87E1D">
        <w:rPr>
          <w:rFonts w:ascii="Calibri" w:hAnsi="Calibri" w:cs="Calibri"/>
        </w:rPr>
        <w:t xml:space="preserve"> dostaw</w:t>
      </w:r>
      <w:r w:rsidR="004E0F45">
        <w:rPr>
          <w:rFonts w:ascii="Calibri" w:hAnsi="Calibri" w:cs="Calibri"/>
        </w:rPr>
        <w:t>y</w:t>
      </w:r>
      <w:r w:rsidR="00B87E1D">
        <w:rPr>
          <w:rFonts w:ascii="Calibri" w:hAnsi="Calibri" w:cs="Calibri"/>
        </w:rPr>
        <w:t xml:space="preserve"> w kwartale)</w:t>
      </w:r>
      <w:r>
        <w:rPr>
          <w:rFonts w:ascii="Calibri" w:hAnsi="Calibri" w:cs="Calibri"/>
        </w:rPr>
        <w:t>, z możliwością zwiększenia</w:t>
      </w:r>
      <w:r w:rsidR="00B87E1D">
        <w:rPr>
          <w:rFonts w:ascii="Calibri" w:hAnsi="Calibri" w:cs="Calibri"/>
        </w:rPr>
        <w:t xml:space="preserve"> tej liczby</w:t>
      </w:r>
      <w:r w:rsidR="004E0F45">
        <w:rPr>
          <w:rFonts w:ascii="Calibri" w:hAnsi="Calibri" w:cs="Calibri"/>
        </w:rPr>
        <w:t>, z zastrzeżeniem, że dostawa nastąpi nie później niż w ciągu 48 godzin od momentu złożenia zamówienia.</w:t>
      </w:r>
    </w:p>
    <w:p w14:paraId="5FBE4B40" w14:textId="54C8798E" w:rsidR="00897BF7" w:rsidRPr="00897BF7" w:rsidRDefault="00897BF7" w:rsidP="00966070">
      <w:pPr>
        <w:pStyle w:val="Akapitzlist"/>
        <w:numPr>
          <w:ilvl w:val="0"/>
          <w:numId w:val="1"/>
        </w:numPr>
        <w:jc w:val="both"/>
      </w:pPr>
      <w:r>
        <w:rPr>
          <w:rFonts w:ascii="Calibri" w:hAnsi="Calibri" w:cs="Calibri"/>
        </w:rPr>
        <w:t>Zamawiający zastrzega sobie możliwość zmiany ilości materiałów zapotrzebowania zgodnie z potrzebami Urzędu.</w:t>
      </w:r>
    </w:p>
    <w:p w14:paraId="4543A5E9" w14:textId="46E54499" w:rsidR="00897BF7" w:rsidRPr="00897BF7" w:rsidRDefault="00897BF7" w:rsidP="00966070">
      <w:pPr>
        <w:pStyle w:val="Akapitzlist"/>
        <w:numPr>
          <w:ilvl w:val="0"/>
          <w:numId w:val="1"/>
        </w:numPr>
        <w:jc w:val="both"/>
      </w:pPr>
      <w:r>
        <w:t>Zamawiający zastrzega, iż cena podana w ofercie winna obowiązywać przez cały 2025 rok</w:t>
      </w:r>
      <w:r w:rsidR="00B87E1D">
        <w:t>.</w:t>
      </w:r>
    </w:p>
    <w:p w14:paraId="660EA76A" w14:textId="5E563DCB" w:rsidR="007F06CE" w:rsidRPr="00844BDF" w:rsidRDefault="00B87E1D" w:rsidP="00966070">
      <w:pPr>
        <w:pStyle w:val="Akapitzlist"/>
        <w:numPr>
          <w:ilvl w:val="0"/>
          <w:numId w:val="1"/>
        </w:numPr>
        <w:jc w:val="both"/>
      </w:pPr>
      <w:r>
        <w:rPr>
          <w:rFonts w:ascii="Calibri" w:hAnsi="Calibri" w:cs="Calibri"/>
        </w:rPr>
        <w:t>O</w:t>
      </w:r>
      <w:r w:rsidR="007F06CE" w:rsidRPr="002C3A58">
        <w:rPr>
          <w:rFonts w:ascii="Calibri" w:hAnsi="Calibri" w:cs="Calibri"/>
        </w:rPr>
        <w:t xml:space="preserve"> wyborze najkorzystniejszej oferty decydować będzie: cena oferty – </w:t>
      </w:r>
      <w:r w:rsidR="004E0F45">
        <w:rPr>
          <w:rFonts w:ascii="Calibri" w:hAnsi="Calibri" w:cs="Calibri"/>
        </w:rPr>
        <w:t>8</w:t>
      </w:r>
      <w:r w:rsidR="007F06CE" w:rsidRPr="002C3A58">
        <w:rPr>
          <w:rFonts w:ascii="Calibri" w:hAnsi="Calibri" w:cs="Calibri"/>
        </w:rPr>
        <w:t>0 %</w:t>
      </w:r>
      <w:r w:rsidR="004E0F45">
        <w:rPr>
          <w:rFonts w:ascii="Calibri" w:hAnsi="Calibri" w:cs="Calibri"/>
        </w:rPr>
        <w:t>, czas reakcji na złożone zamówienie – 20% z zastrzeżeniem pkt.6</w:t>
      </w:r>
      <w:r>
        <w:rPr>
          <w:rFonts w:ascii="Calibri" w:hAnsi="Calibri" w:cs="Calibri"/>
        </w:rPr>
        <w:t xml:space="preserve">. </w:t>
      </w:r>
      <w:r w:rsidR="007F06CE" w:rsidRPr="002C3A58">
        <w:rPr>
          <w:rFonts w:ascii="Calibri" w:hAnsi="Calibri" w:cs="Calibri"/>
        </w:rPr>
        <w:t xml:space="preserve">Jeśli nie będzie możliwe dokonanie wyboru oferty najkorzystniejszej ze względu na to, że zostały złożone oferty o takiej samej cenie, Zamawiający wezwie wykonawców, którzy złożyli te oferty, do złożenia w wyznaczonym czasie ofert dodatkowych. </w:t>
      </w:r>
    </w:p>
    <w:p w14:paraId="5B398624" w14:textId="77777777" w:rsidR="007F06CE" w:rsidRPr="00844BDF" w:rsidRDefault="007F06CE" w:rsidP="007F06CE">
      <w:pPr>
        <w:pStyle w:val="Akapitzlist"/>
        <w:rPr>
          <w:rFonts w:ascii="Calibri" w:hAnsi="Calibri" w:cs="Calibri"/>
        </w:rPr>
      </w:pPr>
    </w:p>
    <w:p w14:paraId="48DBFDDA" w14:textId="77777777" w:rsidR="007F06CE" w:rsidRPr="00844BDF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t xml:space="preserve">Warunki udziału w postępowaniu oraz opis sposobu dokonywania oceny spełniania tych warunków: O udzielenie zamówienia mogą ubiegać się wyłącznie wykonawcy, którzy: </w:t>
      </w:r>
    </w:p>
    <w:p w14:paraId="3AA667D1" w14:textId="77777777" w:rsidR="007F06CE" w:rsidRPr="00844BDF" w:rsidRDefault="007F06CE" w:rsidP="007F06CE">
      <w:pPr>
        <w:pStyle w:val="Akapitzlist"/>
        <w:rPr>
          <w:rFonts w:ascii="Calibri" w:hAnsi="Calibri" w:cs="Calibri"/>
        </w:rPr>
      </w:pPr>
    </w:p>
    <w:p w14:paraId="1CE98BAE" w14:textId="77777777" w:rsidR="007F06CE" w:rsidRPr="00844BDF" w:rsidRDefault="007F06CE" w:rsidP="007F06CE">
      <w:pPr>
        <w:pStyle w:val="Akapitzlist"/>
        <w:numPr>
          <w:ilvl w:val="1"/>
          <w:numId w:val="2"/>
        </w:numPr>
        <w:jc w:val="both"/>
      </w:pPr>
      <w:r w:rsidRPr="002C3A58">
        <w:rPr>
          <w:rFonts w:ascii="Calibri" w:hAnsi="Calibri" w:cs="Calibri"/>
        </w:rPr>
        <w:t xml:space="preserve">posiadają odpowiednią wiedzę i doświadczenie do wykonania przedmiotu zamówienia, </w:t>
      </w:r>
    </w:p>
    <w:p w14:paraId="46A04204" w14:textId="77777777" w:rsidR="007F06CE" w:rsidRPr="00844BDF" w:rsidRDefault="007F06CE" w:rsidP="007F06CE">
      <w:pPr>
        <w:pStyle w:val="Akapitzlist"/>
        <w:numPr>
          <w:ilvl w:val="1"/>
          <w:numId w:val="2"/>
        </w:numPr>
        <w:jc w:val="both"/>
      </w:pPr>
      <w:r w:rsidRPr="002C3A58">
        <w:rPr>
          <w:rFonts w:ascii="Calibri" w:hAnsi="Calibri" w:cs="Calibri"/>
        </w:rPr>
        <w:t xml:space="preserve">dysponują odpowiednim potencjałem technicznym oraz osobami zdolnymi do wykonania przedmiotu zamówienia, </w:t>
      </w:r>
    </w:p>
    <w:p w14:paraId="0D1168F3" w14:textId="77777777" w:rsidR="007F06CE" w:rsidRPr="00844BDF" w:rsidRDefault="007F06CE" w:rsidP="007F06CE">
      <w:pPr>
        <w:pStyle w:val="Akapitzlist"/>
        <w:numPr>
          <w:ilvl w:val="1"/>
          <w:numId w:val="2"/>
        </w:numPr>
        <w:jc w:val="both"/>
      </w:pPr>
      <w:r w:rsidRPr="002C3A58">
        <w:rPr>
          <w:rFonts w:ascii="Calibri" w:hAnsi="Calibri" w:cs="Calibri"/>
        </w:rPr>
        <w:t xml:space="preserve">posiadają odpowiednią sytuację ekonomiczną i finansową, </w:t>
      </w:r>
    </w:p>
    <w:p w14:paraId="6FF3EF6B" w14:textId="77777777" w:rsidR="007F06CE" w:rsidRPr="0048042F" w:rsidRDefault="007F06CE" w:rsidP="007F06CE">
      <w:pPr>
        <w:pStyle w:val="Akapitzlist"/>
        <w:numPr>
          <w:ilvl w:val="1"/>
          <w:numId w:val="2"/>
        </w:numPr>
        <w:jc w:val="both"/>
      </w:pPr>
      <w:r w:rsidRPr="002C3A58">
        <w:rPr>
          <w:rFonts w:ascii="Calibri" w:hAnsi="Calibri" w:cs="Calibri"/>
        </w:rPr>
        <w:lastRenderedPageBreak/>
        <w:t xml:space="preserve">nie podlegają wykluczeniu na podstawie art. 7 ust. 1 ustawy z dnia 13 kwietnia 2022 r. o szczególnych rozwiązaniach w zakresie przeciwdziałania wspieraniu agresji na Ukrainę oraz służących ochronie bezpieczeństwa narodowego (t.j. Dz.U. z 2023 r. poz. 129 ze zm.). </w:t>
      </w:r>
    </w:p>
    <w:p w14:paraId="7C34BE19" w14:textId="77777777" w:rsidR="007F06CE" w:rsidRPr="00844BDF" w:rsidRDefault="007F06CE" w:rsidP="007F06CE">
      <w:pPr>
        <w:pStyle w:val="Akapitzlist"/>
        <w:ind w:left="1440"/>
        <w:jc w:val="both"/>
      </w:pPr>
    </w:p>
    <w:p w14:paraId="0E6DCA62" w14:textId="59A0A7AE" w:rsidR="007F06CE" w:rsidRPr="0048042F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t xml:space="preserve">Sposób przygotowania oferty. Ofertę należy sporządzić w formie pisemnej w języku polskim. Oferta powinna być sporządzona </w:t>
      </w:r>
      <w:r w:rsidR="00897BF7">
        <w:rPr>
          <w:rFonts w:ascii="Calibri" w:hAnsi="Calibri" w:cs="Calibri"/>
        </w:rPr>
        <w:t>zgodnie z załącznikiem nr 1 Tabela zapotrzebowania,</w:t>
      </w:r>
      <w:r w:rsidRPr="002C3A58">
        <w:rPr>
          <w:rFonts w:ascii="Calibri" w:hAnsi="Calibri" w:cs="Calibri"/>
        </w:rPr>
        <w:t xml:space="preserve"> do niniejszego zapytania ofertowego, posiadać datę sporządzenia oraz powinna być podpisana przez osobę uprawnioną do podpisywania oferty. Upoważnienie do podpisania oferty musi bezpośrednio wynikać z zapisów w odpowiednich rejestrach. W przeciwnym przypadku do oferty należy dołączyć stosowne pełnomocnictwo. Do oferty należy załączyć: 1) oświadczenie o spełnianiu warunków udziału w postępowaniu, stanowiące załącznik nr 2 do zapytania ofertowego, 2) oświadczenie o niepodleganiu wykluczenia z postępowania na podstawie art. 7 ust. 1 ustawy o szczególnych rozwiązaniach w zakresie przeciwdziałania wspieraniu 5 agresji na Ukrainę oraz służących ochronie bezpieczeństwa narodowego, stanowiące załącznik nr 3 do zapytania ofertowego.</w:t>
      </w:r>
    </w:p>
    <w:p w14:paraId="1DD958A1" w14:textId="77777777" w:rsidR="007F06CE" w:rsidRPr="0048042F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t xml:space="preserve"> Cena oferty musi uwzględniać wszystkie koszty niezbędne do prawidłowej i pełnej realizacji przedmiotu zamówienia. Wykonawca powinien uwzględnić wszystkie okoliczności, które mogą wpłynąć na cenę, a podana przez niego cena ofertowa brutto, powinna obejmować wszystkie koszty i składniki związane z wykonaniem zamówienia, należnym podatkiem VAT oraz warunkami stawianymi przez Zamawiającego. </w:t>
      </w:r>
    </w:p>
    <w:p w14:paraId="7DF84396" w14:textId="0A8AF12E" w:rsidR="007F06CE" w:rsidRPr="0048042F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t xml:space="preserve">Miejsce i termin składania ofert Ofertę należy złożyć w zamkniętej kopercie (zapieczętowanej w sposób gwarantujący zachowanie poufności jej treści oraz zabezpieczającej jej nienaruszalność) w Urzędzie </w:t>
      </w:r>
      <w:r>
        <w:rPr>
          <w:rFonts w:ascii="Calibri" w:hAnsi="Calibri" w:cs="Calibri"/>
        </w:rPr>
        <w:t xml:space="preserve">Gminy Zławieś Wielka </w:t>
      </w:r>
      <w:r w:rsidRPr="002C3A58">
        <w:rPr>
          <w:rFonts w:ascii="Calibri" w:hAnsi="Calibri" w:cs="Calibri"/>
        </w:rPr>
        <w:t xml:space="preserve">przy </w:t>
      </w:r>
      <w:r>
        <w:rPr>
          <w:rFonts w:ascii="Calibri" w:hAnsi="Calibri" w:cs="Calibri"/>
        </w:rPr>
        <w:br/>
      </w:r>
      <w:r w:rsidRPr="002C3A58">
        <w:rPr>
          <w:rFonts w:ascii="Calibri" w:hAnsi="Calibri" w:cs="Calibri"/>
        </w:rPr>
        <w:t xml:space="preserve">ul. </w:t>
      </w:r>
      <w:r>
        <w:rPr>
          <w:rFonts w:ascii="Calibri" w:hAnsi="Calibri" w:cs="Calibri"/>
        </w:rPr>
        <w:t xml:space="preserve">Handlowa 7, 87-134 Zławieś Wielka </w:t>
      </w:r>
      <w:r w:rsidRPr="002C3A58">
        <w:rPr>
          <w:rFonts w:ascii="Calibri" w:hAnsi="Calibri" w:cs="Calibri"/>
        </w:rPr>
        <w:t xml:space="preserve">w sekretariacie na I piętrze w terminie do dnia </w:t>
      </w:r>
      <w:r w:rsidR="00966070" w:rsidRPr="00966070">
        <w:rPr>
          <w:rFonts w:ascii="Calibri" w:hAnsi="Calibri" w:cs="Calibri"/>
        </w:rPr>
        <w:t>16</w:t>
      </w:r>
      <w:r w:rsidRPr="00966070">
        <w:rPr>
          <w:rFonts w:ascii="Calibri" w:hAnsi="Calibri" w:cs="Calibri"/>
        </w:rPr>
        <w:t>.</w:t>
      </w:r>
      <w:r w:rsidR="00897BF7" w:rsidRPr="00966070">
        <w:rPr>
          <w:rFonts w:ascii="Calibri" w:hAnsi="Calibri" w:cs="Calibri"/>
        </w:rPr>
        <w:t>12</w:t>
      </w:r>
      <w:r w:rsidRPr="00966070">
        <w:rPr>
          <w:rFonts w:ascii="Calibri" w:hAnsi="Calibri" w:cs="Calibri"/>
        </w:rPr>
        <w:t>.2024r. do godz. 15.</w:t>
      </w:r>
      <w:r w:rsidR="00966070" w:rsidRPr="00966070">
        <w:rPr>
          <w:rFonts w:ascii="Calibri" w:hAnsi="Calibri" w:cs="Calibri"/>
        </w:rPr>
        <w:t>15</w:t>
      </w:r>
      <w:r w:rsidRPr="00966070">
        <w:rPr>
          <w:rFonts w:ascii="Calibri" w:hAnsi="Calibri" w:cs="Calibri"/>
        </w:rPr>
        <w:t xml:space="preserve"> </w:t>
      </w:r>
      <w:r w:rsidRPr="002C3A58">
        <w:rPr>
          <w:rFonts w:ascii="Calibri" w:hAnsi="Calibri" w:cs="Calibri"/>
        </w:rPr>
        <w:t xml:space="preserve">z dopiskiem: Oferta na zadanie pod nazwą: </w:t>
      </w:r>
      <w:r w:rsidR="00897BF7" w:rsidRPr="002320AF">
        <w:rPr>
          <w:rFonts w:ascii="Calibri" w:hAnsi="Calibri" w:cs="Calibri"/>
          <w:b/>
          <w:bCs/>
        </w:rPr>
        <w:t>„</w:t>
      </w:r>
      <w:r w:rsidR="00897BF7">
        <w:rPr>
          <w:rFonts w:ascii="Calibri" w:hAnsi="Calibri" w:cs="Calibri"/>
          <w:b/>
          <w:bCs/>
        </w:rPr>
        <w:t>Dostawa materiałów biurowych oraz środków utrzymania czystości do Urzędu Gminy w Złejwsi Wielkiej</w:t>
      </w:r>
      <w:r>
        <w:rPr>
          <w:rFonts w:ascii="Calibri" w:hAnsi="Calibri" w:cs="Calibri"/>
        </w:rPr>
        <w:t>”</w:t>
      </w:r>
      <w:r w:rsidRPr="002C3A5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oferty </w:t>
      </w:r>
      <w:r w:rsidRPr="002C3A58">
        <w:rPr>
          <w:rFonts w:ascii="Calibri" w:hAnsi="Calibri" w:cs="Calibri"/>
        </w:rPr>
        <w:t xml:space="preserve">które wpłyną do siedziby Urzędu po wyznaczonym terminie składania ofert będą odsyłane bez otwierania. Nie dopuszcza się składania ofert w wersji elektronicznej. </w:t>
      </w:r>
      <w:r>
        <w:rPr>
          <w:rFonts w:ascii="Calibri" w:hAnsi="Calibri" w:cs="Calibri"/>
        </w:rPr>
        <w:t>Wykonawcy, którzy złożą więcej niż jedną ofertę zostaną wykluczeni z postępowania.</w:t>
      </w:r>
    </w:p>
    <w:p w14:paraId="3EED9067" w14:textId="77777777" w:rsidR="007F06CE" w:rsidRPr="00A70CEF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t xml:space="preserve">Dodatkowe informacje Wybrany Wykonawca będzie zobowiązany zawrzeć umowę zgodnie z wzorem stanowiącym załącznik nr 4 do zapytania ofertowego. W przypadku odmowy zawarcia umowy przez wyłonionego Wykonawcę, dopuszcza się możliwość zawarcia przez Zamawiającego umowy z Wykonawcą, którego oferta została oceniona, jako kolejna najkorzystniejsza oferta. Przed podpisaniem umowy Wykonawca przedstawi Zamawiającemu dokument potwierdzający uprawnienia zawodowe. </w:t>
      </w:r>
    </w:p>
    <w:p w14:paraId="6065C90A" w14:textId="77777777" w:rsidR="007F06CE" w:rsidRPr="00A70CEF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t xml:space="preserve">Zamawiający poprawi w ofercie: </w:t>
      </w:r>
    </w:p>
    <w:p w14:paraId="3BDE6764" w14:textId="77777777" w:rsidR="007F06CE" w:rsidRPr="00A70CEF" w:rsidRDefault="007F06CE" w:rsidP="007F06CE">
      <w:pPr>
        <w:pStyle w:val="Akapitzlist"/>
        <w:rPr>
          <w:rFonts w:ascii="Calibri" w:hAnsi="Calibri" w:cs="Calibri"/>
        </w:rPr>
      </w:pPr>
    </w:p>
    <w:p w14:paraId="5E312A3D" w14:textId="77777777" w:rsidR="007F06CE" w:rsidRPr="00A70CEF" w:rsidRDefault="007F06CE" w:rsidP="00966070">
      <w:pPr>
        <w:pStyle w:val="Akapitzlist"/>
        <w:numPr>
          <w:ilvl w:val="0"/>
          <w:numId w:val="7"/>
        </w:numPr>
        <w:jc w:val="both"/>
      </w:pPr>
      <w:r w:rsidRPr="002C3A58">
        <w:rPr>
          <w:rFonts w:ascii="Calibri" w:hAnsi="Calibri" w:cs="Calibri"/>
        </w:rPr>
        <w:t xml:space="preserve">oczywiste omyłki pisarskie, </w:t>
      </w:r>
    </w:p>
    <w:p w14:paraId="1F2E47DE" w14:textId="77777777" w:rsidR="007F06CE" w:rsidRPr="00A70CEF" w:rsidRDefault="007F06CE" w:rsidP="00966070">
      <w:pPr>
        <w:pStyle w:val="Akapitzlist"/>
        <w:numPr>
          <w:ilvl w:val="0"/>
          <w:numId w:val="7"/>
        </w:numPr>
        <w:jc w:val="both"/>
      </w:pPr>
      <w:r w:rsidRPr="002C3A58">
        <w:rPr>
          <w:rFonts w:ascii="Calibri" w:hAnsi="Calibri" w:cs="Calibri"/>
        </w:rPr>
        <w:t xml:space="preserve">oczywiste omyłki rachunkowe, z uwzględnieniem konsekwencji rachunkowych dokonanych poprawek, </w:t>
      </w:r>
    </w:p>
    <w:p w14:paraId="4D87E418" w14:textId="77777777" w:rsidR="007F06CE" w:rsidRPr="00A70CEF" w:rsidRDefault="007F06CE" w:rsidP="00966070">
      <w:pPr>
        <w:pStyle w:val="Akapitzlist"/>
        <w:numPr>
          <w:ilvl w:val="0"/>
          <w:numId w:val="7"/>
        </w:numPr>
        <w:jc w:val="both"/>
      </w:pPr>
      <w:r w:rsidRPr="002C3A58">
        <w:rPr>
          <w:rFonts w:ascii="Calibri" w:hAnsi="Calibri" w:cs="Calibri"/>
        </w:rPr>
        <w:t>inne omyłki polegające na niezgodności oferty z zapytaniem, niepowodujące istotnych zmian w treści, - niezwłocznie zawiadamiając o tym fakcie Wykonawcę, którego oferta została poprawiona.</w:t>
      </w:r>
    </w:p>
    <w:p w14:paraId="71463B64" w14:textId="77777777" w:rsidR="007F06CE" w:rsidRPr="00A70CEF" w:rsidRDefault="007F06CE" w:rsidP="007F06CE">
      <w:pPr>
        <w:pStyle w:val="Akapitzlist"/>
        <w:ind w:left="1440"/>
        <w:jc w:val="both"/>
      </w:pPr>
      <w:r w:rsidRPr="002C3A58">
        <w:rPr>
          <w:rFonts w:ascii="Calibri" w:hAnsi="Calibri" w:cs="Calibri"/>
        </w:rPr>
        <w:t xml:space="preserve"> </w:t>
      </w:r>
    </w:p>
    <w:p w14:paraId="2E6160E4" w14:textId="77777777" w:rsidR="007F06CE" w:rsidRPr="00A70CEF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lastRenderedPageBreak/>
        <w:t xml:space="preserve">W toku badania i oceny ofert Zamawiający może w wyznaczonym przez siebie terminie żądać udzielenia przez Wykonawców pisemnych wyjaśnień dotyczących treści złożonych ofert. </w:t>
      </w:r>
    </w:p>
    <w:p w14:paraId="6421860D" w14:textId="099C01C8" w:rsidR="007F06CE" w:rsidRPr="00A70CEF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t xml:space="preserve">Osoby upoważnione do kontaktów ze strony Zamawiającego: </w:t>
      </w:r>
      <w:r w:rsidR="00966070">
        <w:rPr>
          <w:rFonts w:ascii="Calibri" w:hAnsi="Calibri" w:cs="Calibri"/>
        </w:rPr>
        <w:t>Katarzyna Łoboda</w:t>
      </w:r>
      <w:r w:rsidR="00897BF7">
        <w:rPr>
          <w:rFonts w:ascii="Calibri" w:hAnsi="Calibri" w:cs="Calibri"/>
        </w:rPr>
        <w:t xml:space="preserve"> – tel. 56 674 13 </w:t>
      </w:r>
      <w:r w:rsidR="00966070">
        <w:rPr>
          <w:rFonts w:ascii="Calibri" w:hAnsi="Calibri" w:cs="Calibri"/>
        </w:rPr>
        <w:t>11</w:t>
      </w:r>
    </w:p>
    <w:p w14:paraId="7B35AA88" w14:textId="77777777" w:rsidR="007F06CE" w:rsidRPr="00A76F7E" w:rsidRDefault="007F06CE" w:rsidP="00966070">
      <w:pPr>
        <w:pStyle w:val="Akapitzlist"/>
        <w:numPr>
          <w:ilvl w:val="0"/>
          <w:numId w:val="1"/>
        </w:numPr>
        <w:jc w:val="both"/>
      </w:pPr>
      <w:r w:rsidRPr="002C3A58">
        <w:rPr>
          <w:rFonts w:ascii="Calibri" w:hAnsi="Calibri" w:cs="Calibri"/>
        </w:rPr>
        <w:t xml:space="preserve">O wynikach postępowania jego uczestnicy zostaną poinformowani drogą pocztową lub e-mailową. </w:t>
      </w:r>
    </w:p>
    <w:p w14:paraId="22333C6A" w14:textId="24A13274" w:rsidR="00A76F7E" w:rsidRDefault="00A76F7E" w:rsidP="0096607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Niniejsze zapytanie nie stanowi oferty w myśl art. 66 Kodeksu Cywilnego;</w:t>
      </w:r>
    </w:p>
    <w:p w14:paraId="22A175D7" w14:textId="0128855D" w:rsidR="00A76F7E" w:rsidRDefault="00A76F7E" w:rsidP="0096607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Niniejsze zapytanie nie jest postępowaniem o udzielenie zamówienia publicznego w rozumieniu przepisów ustawy Prawo zamówień publicznych, oraz nie kształtuje zobowiązania Zamawiającego do przyjęcia którejkolwiek z ofert. Zamawiający zastrzega sobie prawo do rezygnacji z zamówienia bez wyboru którejkolwiek ze złożonych ofert;</w:t>
      </w:r>
    </w:p>
    <w:p w14:paraId="27328FF3" w14:textId="77777777" w:rsidR="00A76F7E" w:rsidRDefault="00A76F7E" w:rsidP="0096607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Zamawiający zastrzega sobie prawo do negocjacji warunków zamówienia oraz ceny za jego wykonanie.</w:t>
      </w:r>
    </w:p>
    <w:p w14:paraId="1F6B5DF5" w14:textId="67E71999" w:rsidR="00A76F7E" w:rsidRPr="00A70CEF" w:rsidRDefault="00A76F7E" w:rsidP="00A76F7E">
      <w:pPr>
        <w:pStyle w:val="Akapitzlist"/>
        <w:jc w:val="both"/>
      </w:pPr>
    </w:p>
    <w:p w14:paraId="2167C41E" w14:textId="77777777" w:rsidR="00897BF7" w:rsidRP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0E2CB446" w14:textId="77777777" w:rsidR="00966070" w:rsidRPr="00B33D21" w:rsidRDefault="00966070" w:rsidP="00966070">
      <w:pPr>
        <w:pStyle w:val="Akapitzlist"/>
        <w:jc w:val="right"/>
      </w:pPr>
      <w:r>
        <w:t>………………………………………………</w:t>
      </w:r>
      <w:r>
        <w:br/>
        <w:t>(zamawiający)</w:t>
      </w:r>
    </w:p>
    <w:p w14:paraId="44E55A0D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34613FB3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47BDF7AD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521CC469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27B7064A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435E0D46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71D00E85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3F3F34F7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0342567F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5E400ADD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0C89206E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67CB7E68" w14:textId="77777777" w:rsidR="00966070" w:rsidRDefault="00966070" w:rsidP="00897BF7">
      <w:pPr>
        <w:ind w:left="360"/>
        <w:jc w:val="both"/>
        <w:rPr>
          <w:rFonts w:ascii="Calibri" w:hAnsi="Calibri" w:cs="Calibri"/>
        </w:rPr>
      </w:pPr>
    </w:p>
    <w:p w14:paraId="3BE2458B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033332E0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750B400F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248139A0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02E00667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4C56B04B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4662E6DA" w14:textId="77777777" w:rsidR="00897BF7" w:rsidRDefault="00897BF7" w:rsidP="00897BF7">
      <w:pPr>
        <w:ind w:left="360"/>
        <w:jc w:val="both"/>
        <w:rPr>
          <w:rFonts w:ascii="Calibri" w:hAnsi="Calibri" w:cs="Calibri"/>
        </w:rPr>
      </w:pPr>
    </w:p>
    <w:p w14:paraId="1B467552" w14:textId="6AA2E07C" w:rsidR="007F06CE" w:rsidRPr="00897BF7" w:rsidRDefault="007F06CE" w:rsidP="00897BF7">
      <w:pPr>
        <w:ind w:left="360"/>
        <w:jc w:val="both"/>
        <w:rPr>
          <w:rFonts w:ascii="Calibri" w:hAnsi="Calibri" w:cs="Calibri"/>
        </w:rPr>
      </w:pPr>
      <w:r w:rsidRPr="00897BF7">
        <w:rPr>
          <w:rFonts w:ascii="Calibri" w:hAnsi="Calibri" w:cs="Calibr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966070">
        <w:rPr>
          <w:rFonts w:ascii="Calibri" w:hAnsi="Calibri" w:cs="Calibri"/>
        </w:rPr>
        <w:t xml:space="preserve">                            </w:t>
      </w:r>
      <w:r w:rsidRPr="00897BF7">
        <w:rPr>
          <w:rFonts w:ascii="Calibri" w:hAnsi="Calibri" w:cs="Calibri"/>
        </w:rPr>
        <w:t>z 04.05.2016, str. 1), dalej „RODO”, informuję, że:</w:t>
      </w:r>
      <w:r w:rsidRPr="00897BF7">
        <w:rPr>
          <w:rFonts w:ascii="Calibri" w:hAnsi="Calibri" w:cs="Calibri"/>
        </w:rPr>
        <w:br/>
        <w:t xml:space="preserve">- administratorem Pani/Pana danych osobowych jest </w:t>
      </w:r>
      <w:r w:rsidRPr="00897BF7">
        <w:rPr>
          <w:rFonts w:ascii="Calibri" w:hAnsi="Calibri" w:cs="Calibri"/>
          <w:bCs/>
        </w:rPr>
        <w:t xml:space="preserve">Gmina Zławieś Wielka </w:t>
      </w:r>
      <w:r w:rsidRPr="00897BF7">
        <w:rPr>
          <w:rFonts w:ascii="Calibri" w:hAnsi="Calibri" w:cs="Calibri"/>
        </w:rPr>
        <w:t>reprezentowana przez Wójta Gminy Zławieś Wielka, ul. Handlowa 7; 87-134 Zławieś Wielka;</w:t>
      </w:r>
    </w:p>
    <w:p w14:paraId="790F8049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</w:p>
    <w:p w14:paraId="62B964E2" w14:textId="2898EBC8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 xml:space="preserve">- Pani/Pana dane osobowe przetwarzane będą na podstawie art. 6 ust. 1 lit. c RODO </w:t>
      </w:r>
      <w:r w:rsidR="00966070">
        <w:rPr>
          <w:rFonts w:ascii="Calibri" w:hAnsi="Calibri" w:cs="Calibri"/>
        </w:rPr>
        <w:t xml:space="preserve">                </w:t>
      </w:r>
      <w:r w:rsidRPr="00A70CEF">
        <w:rPr>
          <w:rFonts w:ascii="Calibri" w:hAnsi="Calibri" w:cs="Calibri"/>
        </w:rPr>
        <w:t xml:space="preserve">w celu prowadzenia przedmiotowego postępowania o udzielenie zamówienia publicznego oraz jego rozstrzygnięcia, jak również zawarcia umowy w sprawie zamówienia publicznego oraz jej realizacji, a także udokumentowania postępowania </w:t>
      </w:r>
      <w:r w:rsidR="00966070">
        <w:rPr>
          <w:rFonts w:ascii="Calibri" w:hAnsi="Calibri" w:cs="Calibri"/>
        </w:rPr>
        <w:t xml:space="preserve">               </w:t>
      </w:r>
      <w:r w:rsidRPr="00A70CEF">
        <w:rPr>
          <w:rFonts w:ascii="Calibri" w:hAnsi="Calibri" w:cs="Calibri"/>
        </w:rPr>
        <w:t>o udzielenie zamówienia publicznego i jego archiwizacji oraz w celu kompleksowego rozliczenia dotacji;</w:t>
      </w:r>
    </w:p>
    <w:p w14:paraId="7D600F62" w14:textId="65687A0E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 xml:space="preserve">- dane osobowe będą przetwarzane przez okres prowadzenia postępowania </w:t>
      </w:r>
      <w:r w:rsidR="00966070">
        <w:rPr>
          <w:rFonts w:ascii="Calibri" w:hAnsi="Calibri" w:cs="Calibri"/>
        </w:rPr>
        <w:t xml:space="preserve">                               </w:t>
      </w:r>
      <w:r w:rsidRPr="00A70CEF">
        <w:rPr>
          <w:rFonts w:ascii="Calibri" w:hAnsi="Calibri" w:cs="Calibri"/>
        </w:rPr>
        <w:t>o udzielenie zamówienia publicznego oraz po jego zakończeniu zgodnie z przepisami dotyczącymi archiwizacji oraz trwałości projektu;</w:t>
      </w:r>
    </w:p>
    <w:p w14:paraId="693B2845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- przetwarzane dane osobowe mogą być pozyskiwane od wykonawców, których dane dotyczą lub innych podmiotów na których zasoby powołują się wykonawcy,</w:t>
      </w:r>
    </w:p>
    <w:p w14:paraId="1D84E112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0DBB28A3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6012B86D" w14:textId="7D2C34BE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 xml:space="preserve">- w odniesieniu do Pani/Pana danych osobowych decyzje nie będą podejmowane </w:t>
      </w:r>
      <w:r w:rsidR="00966070">
        <w:rPr>
          <w:rFonts w:ascii="Calibri" w:hAnsi="Calibri" w:cs="Calibri"/>
        </w:rPr>
        <w:t xml:space="preserve">                    </w:t>
      </w:r>
      <w:r w:rsidRPr="00A70CEF">
        <w:rPr>
          <w:rFonts w:ascii="Calibri" w:hAnsi="Calibri" w:cs="Calibri"/>
        </w:rPr>
        <w:t>w sposób zautomatyzowany, stosowanie do art. 22 RODO;</w:t>
      </w:r>
    </w:p>
    <w:p w14:paraId="493A04D0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- w związku z przetwarzaniem Pani/Pana danych osobowych, przysługują Pani/Panu następujące prawa:</w:t>
      </w:r>
    </w:p>
    <w:p w14:paraId="51D789E3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- prawo dostępu do swoich danych oraz otrzymania ich kopii;</w:t>
      </w:r>
    </w:p>
    <w:p w14:paraId="54D199A3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- prawo do sprostowania (poprawiania) swoich danych osobowych;</w:t>
      </w:r>
    </w:p>
    <w:p w14:paraId="07FFE9B2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- prawo do ograniczenia przetwarzania danych osobowych;</w:t>
      </w:r>
    </w:p>
    <w:p w14:paraId="7FB4FF38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-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5DAFF1F7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bookmarkStart w:id="1" w:name="page2"/>
      <w:bookmarkEnd w:id="1"/>
      <w:r w:rsidRPr="00A70CEF">
        <w:rPr>
          <w:rFonts w:ascii="Calibri" w:hAnsi="Calibri" w:cs="Calibri"/>
        </w:rPr>
        <w:t>na podstawie art. 16 RODO prawo do sprostowania Pani/Pana danych osobowych *,</w:t>
      </w:r>
    </w:p>
    <w:p w14:paraId="41E27CDA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na podstawie art. 18 RODO prawo żądania od administratora ograniczenia przetwarzania danych osobowych z zastrzeżeniem przypadków, o których mowa w art. 18 ust. 2 RODO **,</w:t>
      </w:r>
    </w:p>
    <w:p w14:paraId="28DC9528" w14:textId="424A2E3D" w:rsidR="007F06CE" w:rsidRPr="00A70CEF" w:rsidRDefault="00966070" w:rsidP="00966070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7F06CE" w:rsidRPr="00A70CEF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</w:t>
      </w:r>
      <w:r w:rsidR="007F06CE">
        <w:rPr>
          <w:rFonts w:ascii="Calibri" w:hAnsi="Calibri" w:cs="Calibri"/>
        </w:rPr>
        <w:t xml:space="preserve"> </w:t>
      </w:r>
      <w:r w:rsidR="007F06CE" w:rsidRPr="00A70CEF">
        <w:rPr>
          <w:rFonts w:ascii="Calibri" w:hAnsi="Calibri" w:cs="Calibri"/>
        </w:rPr>
        <w:t>RODO.</w:t>
      </w:r>
    </w:p>
    <w:p w14:paraId="3152F0D4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lastRenderedPageBreak/>
        <w:t>Nie przysługuje Pani/Panu:</w:t>
      </w:r>
      <w:r>
        <w:rPr>
          <w:rFonts w:ascii="Calibri" w:hAnsi="Calibri" w:cs="Calibri"/>
        </w:rPr>
        <w:t xml:space="preserve"> </w:t>
      </w:r>
      <w:r w:rsidRPr="00A70CEF">
        <w:rPr>
          <w:rFonts w:ascii="Calibri" w:hAnsi="Calibri" w:cs="Calibri"/>
        </w:rPr>
        <w:t>w związku z art. 17 ust. 3 lit. b, d lub e RODO prawo do usunięcia danych osobowych;</w:t>
      </w:r>
      <w:r>
        <w:rPr>
          <w:rFonts w:ascii="Calibri" w:hAnsi="Calibri" w:cs="Calibri"/>
        </w:rPr>
        <w:t xml:space="preserve"> </w:t>
      </w:r>
      <w:r w:rsidRPr="00A70CEF">
        <w:rPr>
          <w:rFonts w:ascii="Calibri" w:hAnsi="Calibri" w:cs="Calibri"/>
        </w:rPr>
        <w:t>prawo do przenoszenia danych osobowych, o którym mowa w art. 20 RODO;</w:t>
      </w:r>
      <w:r>
        <w:rPr>
          <w:rFonts w:ascii="Calibri" w:hAnsi="Calibri" w:cs="Calibri"/>
        </w:rPr>
        <w:t xml:space="preserve"> </w:t>
      </w:r>
      <w:r w:rsidRPr="00A70CEF">
        <w:rPr>
          <w:rFonts w:ascii="Calibri" w:hAnsi="Calibri" w:cs="Calibri"/>
        </w:rPr>
        <w:t>na podstawie art. 21 RODO prawo sprzeciwu, wobec przetwarzania danych osobowych, gdyż podstawą prawną przetwarzania Pani/Pana danych osobowych jest art. 6 ust. 1 lit. c RODO.</w:t>
      </w:r>
    </w:p>
    <w:p w14:paraId="55EDD1ED" w14:textId="77777777" w:rsidR="007F06CE" w:rsidRPr="00A70CEF" w:rsidRDefault="007F06CE" w:rsidP="007F06CE">
      <w:pPr>
        <w:pStyle w:val="Akapitzlist"/>
        <w:jc w:val="both"/>
        <w:rPr>
          <w:rFonts w:ascii="Calibri" w:hAnsi="Calibri" w:cs="Calibri"/>
        </w:rPr>
      </w:pPr>
      <w:r w:rsidRPr="00A70CEF">
        <w:rPr>
          <w:rFonts w:ascii="Calibri" w:hAnsi="Calibri" w:cs="Calibri"/>
        </w:rPr>
        <w:t>Jednocześnie Zamawiający przypomina o ciążącym na Pani/Panu obowiązku informacyjnym wynikającym z art. 14 RODO względem osób fizycznych, których</w:t>
      </w:r>
      <w:r>
        <w:rPr>
          <w:rFonts w:ascii="Calibri" w:hAnsi="Calibri" w:cs="Calibri"/>
        </w:rPr>
        <w:t xml:space="preserve"> </w:t>
      </w:r>
      <w:r w:rsidRPr="00A70CEF">
        <w:rPr>
          <w:rFonts w:ascii="Calibri" w:hAnsi="Calibri" w:cs="Calibri"/>
        </w:rPr>
        <w:t>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1F9B53EE" w14:textId="77777777" w:rsidR="007F06CE" w:rsidRDefault="007F06CE" w:rsidP="007F06CE">
      <w:pPr>
        <w:pStyle w:val="Akapitzlist"/>
        <w:jc w:val="both"/>
      </w:pPr>
    </w:p>
    <w:p w14:paraId="24EF9B58" w14:textId="77777777" w:rsidR="007F06CE" w:rsidRDefault="007F06CE" w:rsidP="007F06CE">
      <w:pPr>
        <w:pStyle w:val="Akapitzlist"/>
        <w:jc w:val="both"/>
      </w:pPr>
    </w:p>
    <w:p w14:paraId="31F4B51F" w14:textId="402F7617" w:rsidR="003735E8" w:rsidRPr="00B33D21" w:rsidRDefault="007F06CE" w:rsidP="00B33D21">
      <w:pPr>
        <w:pStyle w:val="Akapitzlist"/>
        <w:jc w:val="right"/>
      </w:pPr>
      <w:r>
        <w:t>………………………………………………</w:t>
      </w:r>
      <w:r>
        <w:br/>
        <w:t>(zamawiający)</w:t>
      </w:r>
    </w:p>
    <w:sectPr w:rsidR="003735E8" w:rsidRPr="00B33D21" w:rsidSect="00B13A3C">
      <w:footerReference w:type="default" r:id="rId9"/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E056F" w14:textId="77777777" w:rsidR="00B37B1E" w:rsidRDefault="00B37B1E" w:rsidP="00966070">
      <w:pPr>
        <w:spacing w:after="0" w:line="240" w:lineRule="auto"/>
      </w:pPr>
      <w:r>
        <w:separator/>
      </w:r>
    </w:p>
  </w:endnote>
  <w:endnote w:type="continuationSeparator" w:id="0">
    <w:p w14:paraId="33A249C6" w14:textId="77777777" w:rsidR="00B37B1E" w:rsidRDefault="00B37B1E" w:rsidP="0096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401991"/>
      <w:docPartObj>
        <w:docPartGallery w:val="Page Numbers (Bottom of Page)"/>
        <w:docPartUnique/>
      </w:docPartObj>
    </w:sdtPr>
    <w:sdtContent>
      <w:p w14:paraId="093A2022" w14:textId="04510D98" w:rsidR="00966070" w:rsidRDefault="009660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8DD0B9" w14:textId="77777777" w:rsidR="00966070" w:rsidRDefault="00966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32AC" w14:textId="77777777" w:rsidR="00B37B1E" w:rsidRDefault="00B37B1E" w:rsidP="00966070">
      <w:pPr>
        <w:spacing w:after="0" w:line="240" w:lineRule="auto"/>
      </w:pPr>
      <w:r>
        <w:separator/>
      </w:r>
    </w:p>
  </w:footnote>
  <w:footnote w:type="continuationSeparator" w:id="0">
    <w:p w14:paraId="0F586798" w14:textId="77777777" w:rsidR="00B37B1E" w:rsidRDefault="00B37B1E" w:rsidP="0096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1115"/>
    <w:multiLevelType w:val="hybridMultilevel"/>
    <w:tmpl w:val="56CAE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7731"/>
    <w:multiLevelType w:val="hybridMultilevel"/>
    <w:tmpl w:val="D28016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E41F03"/>
    <w:multiLevelType w:val="multilevel"/>
    <w:tmpl w:val="C7C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70D2E"/>
    <w:multiLevelType w:val="hybridMultilevel"/>
    <w:tmpl w:val="8BF017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444F6C"/>
    <w:multiLevelType w:val="hybridMultilevel"/>
    <w:tmpl w:val="303E2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F0A50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B6602"/>
    <w:multiLevelType w:val="hybridMultilevel"/>
    <w:tmpl w:val="D284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7CC2F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040989">
    <w:abstractNumId w:val="5"/>
  </w:num>
  <w:num w:numId="2" w16cid:durableId="498622978">
    <w:abstractNumId w:val="0"/>
  </w:num>
  <w:num w:numId="3" w16cid:durableId="2086611272">
    <w:abstractNumId w:val="2"/>
  </w:num>
  <w:num w:numId="4" w16cid:durableId="2132898410">
    <w:abstractNumId w:val="1"/>
  </w:num>
  <w:num w:numId="5" w16cid:durableId="1315454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909072">
    <w:abstractNumId w:val="4"/>
  </w:num>
  <w:num w:numId="7" w16cid:durableId="81883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FA"/>
    <w:rsid w:val="00052E55"/>
    <w:rsid w:val="00165C7A"/>
    <w:rsid w:val="002320AF"/>
    <w:rsid w:val="002832F5"/>
    <w:rsid w:val="003735E8"/>
    <w:rsid w:val="004E0F45"/>
    <w:rsid w:val="00716A9B"/>
    <w:rsid w:val="0072361E"/>
    <w:rsid w:val="007E10EA"/>
    <w:rsid w:val="007F06CE"/>
    <w:rsid w:val="00845A26"/>
    <w:rsid w:val="00897BF7"/>
    <w:rsid w:val="008B2165"/>
    <w:rsid w:val="00913904"/>
    <w:rsid w:val="00922932"/>
    <w:rsid w:val="00966070"/>
    <w:rsid w:val="009C3EDE"/>
    <w:rsid w:val="00A26890"/>
    <w:rsid w:val="00A76F7E"/>
    <w:rsid w:val="00B13A3C"/>
    <w:rsid w:val="00B26BFE"/>
    <w:rsid w:val="00B33D21"/>
    <w:rsid w:val="00B37B1E"/>
    <w:rsid w:val="00B87E1D"/>
    <w:rsid w:val="00CB3013"/>
    <w:rsid w:val="00CF083B"/>
    <w:rsid w:val="00CF3AE5"/>
    <w:rsid w:val="00D472FA"/>
    <w:rsid w:val="00D8040E"/>
    <w:rsid w:val="00DF1E5B"/>
    <w:rsid w:val="00E24989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D9F2"/>
  <w15:chartTrackingRefBased/>
  <w15:docId w15:val="{FFD2A176-5C17-4110-BC24-60453E6F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3A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A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3A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70"/>
  </w:style>
  <w:style w:type="paragraph" w:styleId="Stopka">
    <w:name w:val="footer"/>
    <w:basedOn w:val="Normalny"/>
    <w:link w:val="StopkaZnak"/>
    <w:uiPriority w:val="99"/>
    <w:unhideWhenUsed/>
    <w:rsid w:val="0096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wie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zla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Katarzyna Łoboda</cp:lastModifiedBy>
  <cp:revision>5</cp:revision>
  <cp:lastPrinted>2024-12-06T10:28:00Z</cp:lastPrinted>
  <dcterms:created xsi:type="dcterms:W3CDTF">2024-12-05T13:59:00Z</dcterms:created>
  <dcterms:modified xsi:type="dcterms:W3CDTF">2024-12-06T10:53:00Z</dcterms:modified>
</cp:coreProperties>
</file>