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60EAB" w14:textId="3B9FE9E5" w:rsidR="00BD3907" w:rsidRPr="00471B79" w:rsidRDefault="00BD3907" w:rsidP="003773D7">
      <w:pPr>
        <w:spacing w:before="840" w:after="120" w:line="360" w:lineRule="auto"/>
        <w:jc w:val="center"/>
        <w:rPr>
          <w:rFonts w:ascii="Times New Roman" w:hAnsi="Times New Roman" w:cs="Times New Roman"/>
        </w:rPr>
      </w:pPr>
      <w:r w:rsidRPr="00471B79">
        <w:rPr>
          <w:rFonts w:ascii="Times New Roman" w:hAnsi="Times New Roman" w:cs="Times New Roman"/>
          <w:b/>
        </w:rPr>
        <w:t>POSTANOWIENIE</w:t>
      </w:r>
      <w:r w:rsidR="007C6699" w:rsidRPr="00471B79">
        <w:rPr>
          <w:rFonts w:ascii="Times New Roman" w:hAnsi="Times New Roman" w:cs="Times New Roman"/>
          <w:b/>
        </w:rPr>
        <w:t xml:space="preserve"> </w:t>
      </w:r>
      <w:r w:rsidR="00B02811" w:rsidRPr="00471B79">
        <w:rPr>
          <w:rFonts w:ascii="Times New Roman" w:hAnsi="Times New Roman" w:cs="Times New Roman"/>
          <w:b/>
        </w:rPr>
        <w:t>RL.6220.</w:t>
      </w:r>
      <w:r w:rsidR="00471B79" w:rsidRPr="00471B79">
        <w:rPr>
          <w:rFonts w:ascii="Times New Roman" w:hAnsi="Times New Roman" w:cs="Times New Roman"/>
          <w:b/>
        </w:rPr>
        <w:t>6</w:t>
      </w:r>
      <w:r w:rsidR="00BB373B" w:rsidRPr="00471B79">
        <w:rPr>
          <w:rFonts w:ascii="Times New Roman" w:hAnsi="Times New Roman" w:cs="Times New Roman"/>
          <w:b/>
        </w:rPr>
        <w:t>.2</w:t>
      </w:r>
      <w:r w:rsidR="00521B68" w:rsidRPr="00471B79">
        <w:rPr>
          <w:rFonts w:ascii="Times New Roman" w:hAnsi="Times New Roman" w:cs="Times New Roman"/>
          <w:b/>
        </w:rPr>
        <w:t>02</w:t>
      </w:r>
      <w:r w:rsidR="00692FCB" w:rsidRPr="00471B79">
        <w:rPr>
          <w:rFonts w:ascii="Times New Roman" w:hAnsi="Times New Roman" w:cs="Times New Roman"/>
          <w:b/>
        </w:rPr>
        <w:t>4</w:t>
      </w:r>
    </w:p>
    <w:p w14:paraId="31FDAB9C" w14:textId="75FA271F" w:rsidR="00B02811" w:rsidRPr="00471B79" w:rsidRDefault="006033F9" w:rsidP="003773D7">
      <w:pPr>
        <w:spacing w:before="360" w:line="360" w:lineRule="auto"/>
        <w:ind w:firstLine="0"/>
        <w:rPr>
          <w:rFonts w:ascii="Times New Roman" w:hAnsi="Times New Roman" w:cs="Times New Roman"/>
          <w:highlight w:val="yellow"/>
        </w:rPr>
      </w:pPr>
      <w:r w:rsidRPr="00471B79">
        <w:rPr>
          <w:rFonts w:ascii="Times New Roman" w:hAnsi="Times New Roman" w:cs="Times New Roman"/>
        </w:rPr>
        <w:tab/>
      </w:r>
      <w:r w:rsidR="00BD3907" w:rsidRPr="00471B79">
        <w:rPr>
          <w:rFonts w:ascii="Times New Roman" w:hAnsi="Times New Roman" w:cs="Times New Roman"/>
        </w:rPr>
        <w:t>Na podstawie art.</w:t>
      </w:r>
      <w:r w:rsidR="00B20B5B" w:rsidRPr="00471B79">
        <w:rPr>
          <w:rFonts w:ascii="Times New Roman" w:hAnsi="Times New Roman" w:cs="Times New Roman"/>
        </w:rPr>
        <w:t xml:space="preserve"> </w:t>
      </w:r>
      <w:r w:rsidR="00BD3907" w:rsidRPr="00471B79">
        <w:rPr>
          <w:rFonts w:ascii="Times New Roman" w:hAnsi="Times New Roman" w:cs="Times New Roman"/>
        </w:rPr>
        <w:t>63 ust. 1</w:t>
      </w:r>
      <w:r w:rsidR="00753B0C" w:rsidRPr="00471B79">
        <w:rPr>
          <w:rFonts w:ascii="Times New Roman" w:hAnsi="Times New Roman" w:cs="Times New Roman"/>
        </w:rPr>
        <w:t>, art. 64. ust. 1</w:t>
      </w:r>
      <w:r w:rsidR="00BD3907" w:rsidRPr="00471B79">
        <w:rPr>
          <w:rFonts w:ascii="Times New Roman" w:hAnsi="Times New Roman" w:cs="Times New Roman"/>
        </w:rPr>
        <w:t>,</w:t>
      </w:r>
      <w:r w:rsidR="00303DB5" w:rsidRPr="00471B79">
        <w:rPr>
          <w:rFonts w:ascii="Times New Roman" w:hAnsi="Times New Roman" w:cs="Times New Roman"/>
        </w:rPr>
        <w:t xml:space="preserve"> a </w:t>
      </w:r>
      <w:r w:rsidR="00BD3907" w:rsidRPr="00471B79">
        <w:rPr>
          <w:rFonts w:ascii="Times New Roman" w:hAnsi="Times New Roman" w:cs="Times New Roman"/>
        </w:rPr>
        <w:t>także art. 66 ustawy</w:t>
      </w:r>
      <w:r w:rsidR="00FF052C" w:rsidRPr="00471B79">
        <w:rPr>
          <w:rFonts w:ascii="Times New Roman" w:hAnsi="Times New Roman" w:cs="Times New Roman"/>
        </w:rPr>
        <w:t xml:space="preserve"> z </w:t>
      </w:r>
      <w:r w:rsidR="00BD3907" w:rsidRPr="00471B79">
        <w:rPr>
          <w:rFonts w:ascii="Times New Roman" w:hAnsi="Times New Roman" w:cs="Times New Roman"/>
        </w:rPr>
        <w:t>dnia 3 października 2008r. o udostępnianiu informacji o środowisku</w:t>
      </w:r>
      <w:r w:rsidR="00FF052C" w:rsidRPr="00471B79">
        <w:rPr>
          <w:rFonts w:ascii="Times New Roman" w:hAnsi="Times New Roman" w:cs="Times New Roman"/>
        </w:rPr>
        <w:t xml:space="preserve"> i </w:t>
      </w:r>
      <w:r w:rsidR="00BD3907" w:rsidRPr="00471B79">
        <w:rPr>
          <w:rFonts w:ascii="Times New Roman" w:hAnsi="Times New Roman" w:cs="Times New Roman"/>
        </w:rPr>
        <w:t>jego ochronie, udziale społeczeństwa</w:t>
      </w:r>
      <w:r w:rsidR="00FF052C" w:rsidRPr="00471B79">
        <w:rPr>
          <w:rFonts w:ascii="Times New Roman" w:hAnsi="Times New Roman" w:cs="Times New Roman"/>
        </w:rPr>
        <w:t xml:space="preserve"> w </w:t>
      </w:r>
      <w:r w:rsidR="00BD3907" w:rsidRPr="00471B79">
        <w:rPr>
          <w:rFonts w:ascii="Times New Roman" w:hAnsi="Times New Roman" w:cs="Times New Roman"/>
        </w:rPr>
        <w:t>ochronie środowiska oraz o ocenach oddziaływania na środowisko</w:t>
      </w:r>
      <w:r w:rsidR="00DD38F6" w:rsidRPr="00471B79">
        <w:rPr>
          <w:rFonts w:ascii="Times New Roman" w:hAnsi="Times New Roman" w:cs="Times New Roman"/>
        </w:rPr>
        <w:t xml:space="preserve"> (Dz.U. z 202</w:t>
      </w:r>
      <w:r w:rsidR="00471B79" w:rsidRPr="00471B79">
        <w:rPr>
          <w:rFonts w:ascii="Times New Roman" w:hAnsi="Times New Roman" w:cs="Times New Roman"/>
        </w:rPr>
        <w:t>4</w:t>
      </w:r>
      <w:r w:rsidR="00DD38F6" w:rsidRPr="00471B79">
        <w:rPr>
          <w:rFonts w:ascii="Times New Roman" w:hAnsi="Times New Roman" w:cs="Times New Roman"/>
        </w:rPr>
        <w:t xml:space="preserve"> r. poz. 1</w:t>
      </w:r>
      <w:r w:rsidR="00471B79" w:rsidRPr="00471B79">
        <w:rPr>
          <w:rFonts w:ascii="Times New Roman" w:hAnsi="Times New Roman" w:cs="Times New Roman"/>
        </w:rPr>
        <w:t>112</w:t>
      </w:r>
      <w:r w:rsidR="00DD38F6" w:rsidRPr="00471B79">
        <w:rPr>
          <w:rFonts w:ascii="Times New Roman" w:hAnsi="Times New Roman" w:cs="Times New Roman"/>
        </w:rPr>
        <w:t xml:space="preserve"> z późn. zm.)</w:t>
      </w:r>
      <w:r w:rsidR="00BD3907" w:rsidRPr="00471B79">
        <w:rPr>
          <w:rFonts w:ascii="Times New Roman" w:hAnsi="Times New Roman" w:cs="Times New Roman"/>
        </w:rPr>
        <w:t>, po rozpatrzeniu wniosku</w:t>
      </w:r>
      <w:r w:rsidR="00FF052C" w:rsidRPr="00471B79">
        <w:rPr>
          <w:rFonts w:ascii="Times New Roman" w:hAnsi="Times New Roman" w:cs="Times New Roman"/>
        </w:rPr>
        <w:t xml:space="preserve"> z </w:t>
      </w:r>
      <w:bookmarkStart w:id="0" w:name="_Hlk132181789"/>
      <w:r w:rsidR="005522EB" w:rsidRPr="00471B79">
        <w:rPr>
          <w:rFonts w:ascii="Times New Roman" w:hAnsi="Times New Roman" w:cs="Times New Roman"/>
        </w:rPr>
        <w:t>dnia</w:t>
      </w:r>
      <w:r w:rsidR="0037150E" w:rsidRPr="00471B79">
        <w:rPr>
          <w:rFonts w:ascii="Times New Roman" w:hAnsi="Times New Roman" w:cs="Times New Roman"/>
        </w:rPr>
        <w:t xml:space="preserve"> </w:t>
      </w:r>
      <w:r w:rsidR="00471B79" w:rsidRPr="00471B79">
        <w:rPr>
          <w:rFonts w:ascii="Times New Roman" w:hAnsi="Times New Roman" w:cs="Times New Roman"/>
        </w:rPr>
        <w:t>5 sierpnia</w:t>
      </w:r>
      <w:r w:rsidR="00E20AAB" w:rsidRPr="00471B79">
        <w:rPr>
          <w:rFonts w:ascii="Times New Roman" w:hAnsi="Times New Roman" w:cs="Times New Roman"/>
        </w:rPr>
        <w:t xml:space="preserve"> 2024</w:t>
      </w:r>
      <w:r w:rsidR="0011001C" w:rsidRPr="00471B79">
        <w:rPr>
          <w:rFonts w:ascii="Times New Roman" w:hAnsi="Times New Roman" w:cs="Times New Roman"/>
        </w:rPr>
        <w:t xml:space="preserve"> r. (data wpływu: </w:t>
      </w:r>
      <w:r w:rsidR="00471B79" w:rsidRPr="00471B79">
        <w:rPr>
          <w:rFonts w:ascii="Times New Roman" w:hAnsi="Times New Roman" w:cs="Times New Roman"/>
        </w:rPr>
        <w:t xml:space="preserve">8 sierpnia </w:t>
      </w:r>
      <w:r w:rsidR="0011001C" w:rsidRPr="00471B79">
        <w:rPr>
          <w:rFonts w:ascii="Times New Roman" w:hAnsi="Times New Roman" w:cs="Times New Roman"/>
        </w:rPr>
        <w:t>202</w:t>
      </w:r>
      <w:r w:rsidR="00E20AAB" w:rsidRPr="00471B79">
        <w:rPr>
          <w:rFonts w:ascii="Times New Roman" w:hAnsi="Times New Roman" w:cs="Times New Roman"/>
        </w:rPr>
        <w:t>4</w:t>
      </w:r>
      <w:r w:rsidR="0011001C" w:rsidRPr="00471B79">
        <w:rPr>
          <w:rFonts w:ascii="Times New Roman" w:hAnsi="Times New Roman" w:cs="Times New Roman"/>
        </w:rPr>
        <w:t xml:space="preserve"> r.)</w:t>
      </w:r>
      <w:bookmarkEnd w:id="0"/>
      <w:r w:rsidR="000F67A1" w:rsidRPr="00471B79">
        <w:rPr>
          <w:rFonts w:ascii="Times New Roman" w:hAnsi="Times New Roman" w:cs="Times New Roman"/>
        </w:rPr>
        <w:t xml:space="preserve"> </w:t>
      </w:r>
      <w:r w:rsidR="00B31686" w:rsidRPr="00471B79">
        <w:rPr>
          <w:rFonts w:ascii="Times New Roman" w:hAnsi="Times New Roman" w:cs="Times New Roman"/>
        </w:rPr>
        <w:t xml:space="preserve">złożonego przez </w:t>
      </w:r>
      <w:r w:rsidR="00490389" w:rsidRPr="00471B79">
        <w:rPr>
          <w:rFonts w:ascii="Times New Roman" w:hAnsi="Times New Roman" w:cs="Times New Roman"/>
        </w:rPr>
        <w:t>Pana</w:t>
      </w:r>
      <w:r w:rsidR="00E20AAB" w:rsidRPr="00471B79">
        <w:rPr>
          <w:rFonts w:ascii="Times New Roman" w:hAnsi="Times New Roman" w:cs="Times New Roman"/>
        </w:rPr>
        <w:t xml:space="preserve"> </w:t>
      </w:r>
      <w:r w:rsidR="00471B79" w:rsidRPr="00471B79">
        <w:rPr>
          <w:rFonts w:ascii="Times New Roman" w:hAnsi="Times New Roman" w:cs="Times New Roman"/>
        </w:rPr>
        <w:t xml:space="preserve">Sławomira Kryspina </w:t>
      </w:r>
      <w:r w:rsidR="00E20AAB" w:rsidRPr="00471B79">
        <w:rPr>
          <w:rFonts w:ascii="Times New Roman" w:hAnsi="Times New Roman" w:cs="Times New Roman"/>
        </w:rPr>
        <w:t xml:space="preserve">reprezentowanego przez pełnomocnika Pana </w:t>
      </w:r>
      <w:r w:rsidR="00471B79" w:rsidRPr="00471B79">
        <w:rPr>
          <w:rFonts w:ascii="Times New Roman" w:hAnsi="Times New Roman" w:cs="Times New Roman"/>
        </w:rPr>
        <w:t>Dariusza Jackiewicza</w:t>
      </w:r>
    </w:p>
    <w:p w14:paraId="6BAD5251" w14:textId="77777777" w:rsidR="00CE1548" w:rsidRPr="00471B79" w:rsidRDefault="001C4592" w:rsidP="00214A1C">
      <w:pPr>
        <w:spacing w:before="240" w:after="240" w:line="360" w:lineRule="auto"/>
        <w:ind w:firstLine="0"/>
        <w:jc w:val="center"/>
        <w:rPr>
          <w:rFonts w:ascii="Times New Roman" w:hAnsi="Times New Roman" w:cs="Times New Roman"/>
          <w:b/>
          <w:spacing w:val="42"/>
        </w:rPr>
      </w:pPr>
      <w:r w:rsidRPr="00471B79">
        <w:rPr>
          <w:rFonts w:ascii="Times New Roman" w:hAnsi="Times New Roman" w:cs="Times New Roman"/>
          <w:b/>
          <w:spacing w:val="42"/>
        </w:rPr>
        <w:t>postanawiam</w:t>
      </w:r>
    </w:p>
    <w:p w14:paraId="4A8DE000" w14:textId="7AD4EF83" w:rsidR="00F4767C" w:rsidRPr="00471B79" w:rsidRDefault="004E6044" w:rsidP="00F4767C">
      <w:pPr>
        <w:pStyle w:val="Akapitzlist"/>
        <w:widowControl/>
        <w:numPr>
          <w:ilvl w:val="0"/>
          <w:numId w:val="3"/>
        </w:numPr>
        <w:tabs>
          <w:tab w:val="left" w:pos="2898"/>
        </w:tabs>
        <w:spacing w:line="360" w:lineRule="auto"/>
        <w:rPr>
          <w:rFonts w:ascii="Times New Roman" w:hAnsi="Times New Roman" w:cs="Times New Roman"/>
        </w:rPr>
      </w:pPr>
      <w:r w:rsidRPr="00471B79">
        <w:rPr>
          <w:rFonts w:ascii="Times New Roman" w:hAnsi="Times New Roman" w:cs="Times New Roman"/>
        </w:rPr>
        <w:t>N</w:t>
      </w:r>
      <w:r w:rsidR="00BD3907" w:rsidRPr="00471B79">
        <w:rPr>
          <w:rFonts w:ascii="Times New Roman" w:hAnsi="Times New Roman" w:cs="Times New Roman"/>
        </w:rPr>
        <w:t xml:space="preserve">ałożyć obowiązek przeprowadzenia oceny </w:t>
      </w:r>
      <w:r w:rsidR="001615C4" w:rsidRPr="00471B79">
        <w:rPr>
          <w:rFonts w:ascii="Times New Roman" w:hAnsi="Times New Roman" w:cs="Times New Roman"/>
        </w:rPr>
        <w:t>oddziaływania na środowisko dla </w:t>
      </w:r>
      <w:r w:rsidR="00BD3907" w:rsidRPr="00471B79">
        <w:rPr>
          <w:rFonts w:ascii="Times New Roman" w:hAnsi="Times New Roman" w:cs="Times New Roman"/>
        </w:rPr>
        <w:t xml:space="preserve">planowanego przedsięwzięcia </w:t>
      </w:r>
      <w:r w:rsidR="00471B79">
        <w:rPr>
          <w:rFonts w:ascii="Times New Roman" w:hAnsi="Times New Roman" w:cs="Times New Roman"/>
        </w:rPr>
        <w:t>pn.:</w:t>
      </w:r>
      <w:r w:rsidR="00E20AAB" w:rsidRPr="00471B79">
        <w:rPr>
          <w:rFonts w:ascii="Times New Roman" w:hAnsi="Times New Roman" w:cs="Times New Roman"/>
        </w:rPr>
        <w:t xml:space="preserve"> „</w:t>
      </w:r>
      <w:r w:rsidR="00471B79">
        <w:rPr>
          <w:rFonts w:ascii="Times New Roman" w:hAnsi="Times New Roman" w:cs="Times New Roman"/>
        </w:rPr>
        <w:t>Zabudowa do 6 budynków</w:t>
      </w:r>
      <w:r w:rsidR="00E20AAB" w:rsidRPr="00471B79">
        <w:rPr>
          <w:rFonts w:ascii="Times New Roman" w:hAnsi="Times New Roman" w:cs="Times New Roman"/>
        </w:rPr>
        <w:t xml:space="preserve"> </w:t>
      </w:r>
      <w:bookmarkStart w:id="1" w:name="_Hlk169678363"/>
      <w:r w:rsidR="00471B79">
        <w:rPr>
          <w:rFonts w:ascii="Times New Roman" w:hAnsi="Times New Roman" w:cs="Times New Roman"/>
        </w:rPr>
        <w:t>mieszkalnych jednorodzinnych, wolnostojących na działkach nr 709/1, 709/2, 709/3, 709/4, 709/5, 709/6, 709/7 obręb Rzęczkowo, gmina Zławieś Wielka</w:t>
      </w:r>
      <w:r w:rsidR="00471C46" w:rsidRPr="00471B79">
        <w:rPr>
          <w:rFonts w:ascii="Times New Roman" w:hAnsi="Times New Roman" w:cs="Times New Roman"/>
        </w:rPr>
        <w:t>”</w:t>
      </w:r>
      <w:r w:rsidR="002412F0" w:rsidRPr="00471B79">
        <w:rPr>
          <w:rFonts w:ascii="Times New Roman" w:hAnsi="Times New Roman" w:cs="Times New Roman"/>
        </w:rPr>
        <w:t>.</w:t>
      </w:r>
    </w:p>
    <w:p w14:paraId="662D921B" w14:textId="6F548D0D" w:rsidR="00F4767C" w:rsidRPr="00471B79" w:rsidRDefault="00BB373B" w:rsidP="00F4767C">
      <w:pPr>
        <w:pStyle w:val="Akapitzlist"/>
        <w:widowControl/>
        <w:numPr>
          <w:ilvl w:val="0"/>
          <w:numId w:val="3"/>
        </w:numPr>
        <w:tabs>
          <w:tab w:val="left" w:pos="2898"/>
        </w:tabs>
        <w:spacing w:line="360" w:lineRule="auto"/>
        <w:rPr>
          <w:rFonts w:ascii="Times New Roman" w:hAnsi="Times New Roman" w:cs="Times New Roman"/>
        </w:rPr>
      </w:pPr>
      <w:r w:rsidRPr="00471B79">
        <w:rPr>
          <w:rFonts w:ascii="Times New Roman" w:hAnsi="Times New Roman" w:cs="Times New Roman"/>
        </w:rPr>
        <w:t>Us</w:t>
      </w:r>
      <w:r w:rsidR="0022130D" w:rsidRPr="00471B79">
        <w:rPr>
          <w:rFonts w:ascii="Times New Roman" w:hAnsi="Times New Roman" w:cs="Times New Roman"/>
        </w:rPr>
        <w:t xml:space="preserve">talić </w:t>
      </w:r>
      <w:bookmarkEnd w:id="1"/>
      <w:r w:rsidR="0022130D" w:rsidRPr="00471B79">
        <w:rPr>
          <w:rFonts w:ascii="Times New Roman" w:hAnsi="Times New Roman" w:cs="Times New Roman"/>
        </w:rPr>
        <w:t>zakres raportu o oddziaływaniu</w:t>
      </w:r>
      <w:r w:rsidR="001B2F6A" w:rsidRPr="00471B79">
        <w:rPr>
          <w:rFonts w:ascii="Times New Roman" w:hAnsi="Times New Roman" w:cs="Times New Roman"/>
        </w:rPr>
        <w:t xml:space="preserve"> przedsięwzięcia</w:t>
      </w:r>
      <w:r w:rsidR="0022130D" w:rsidRPr="00471B79">
        <w:rPr>
          <w:rFonts w:ascii="Times New Roman" w:hAnsi="Times New Roman" w:cs="Times New Roman"/>
        </w:rPr>
        <w:t xml:space="preserve"> na środowisko</w:t>
      </w:r>
      <w:r w:rsidR="00471B79" w:rsidRPr="00471B79">
        <w:rPr>
          <w:rFonts w:ascii="Times New Roman" w:hAnsi="Times New Roman" w:cs="Times New Roman"/>
        </w:rPr>
        <w:t xml:space="preserve">. Zakres raportu </w:t>
      </w:r>
      <w:r w:rsidR="0018797B" w:rsidRPr="00471B79">
        <w:rPr>
          <w:rFonts w:ascii="Times New Roman" w:hAnsi="Times New Roman" w:cs="Times New Roman"/>
        </w:rPr>
        <w:t>powinien obejmować zagadni</w:t>
      </w:r>
      <w:r w:rsidR="008D3AEC" w:rsidRPr="00471B79">
        <w:rPr>
          <w:rFonts w:ascii="Times New Roman" w:hAnsi="Times New Roman" w:cs="Times New Roman"/>
        </w:rPr>
        <w:t>enia, o których mowa</w:t>
      </w:r>
      <w:r w:rsidR="00FF052C" w:rsidRPr="00471B79">
        <w:rPr>
          <w:rFonts w:ascii="Times New Roman" w:hAnsi="Times New Roman" w:cs="Times New Roman"/>
        </w:rPr>
        <w:t xml:space="preserve"> w </w:t>
      </w:r>
      <w:r w:rsidR="008D3AEC" w:rsidRPr="00471B79">
        <w:rPr>
          <w:rFonts w:ascii="Times New Roman" w:hAnsi="Times New Roman" w:cs="Times New Roman"/>
        </w:rPr>
        <w:t>art. 66 uouioś.</w:t>
      </w:r>
      <w:r w:rsidR="00B31686" w:rsidRPr="00471B79">
        <w:rPr>
          <w:rFonts w:ascii="Times New Roman" w:hAnsi="Times New Roman" w:cs="Times New Roman"/>
        </w:rPr>
        <w:t xml:space="preserve"> ze szczególnym uwzględnieniem wpływu</w:t>
      </w:r>
      <w:r w:rsidR="00FF052C" w:rsidRPr="00471B79">
        <w:rPr>
          <w:rFonts w:ascii="Times New Roman" w:hAnsi="Times New Roman" w:cs="Times New Roman"/>
        </w:rPr>
        <w:t xml:space="preserve"> i </w:t>
      </w:r>
      <w:r w:rsidR="00B31686" w:rsidRPr="00471B79">
        <w:rPr>
          <w:rFonts w:ascii="Times New Roman" w:hAnsi="Times New Roman" w:cs="Times New Roman"/>
        </w:rPr>
        <w:t>skutków realizacji przedsięwzięcia na ochronę przyrody</w:t>
      </w:r>
      <w:r w:rsidR="00FF052C" w:rsidRPr="00471B79">
        <w:rPr>
          <w:rFonts w:ascii="Times New Roman" w:hAnsi="Times New Roman" w:cs="Times New Roman"/>
        </w:rPr>
        <w:t xml:space="preserve"> i </w:t>
      </w:r>
      <w:r w:rsidR="00B31686" w:rsidRPr="00471B79">
        <w:rPr>
          <w:rFonts w:ascii="Times New Roman" w:hAnsi="Times New Roman" w:cs="Times New Roman"/>
        </w:rPr>
        <w:t>ochronę krajobrazu Obszaru Chronionego Krajobrazu Strefy Krawędziowej Kotliny Toruńskie</w:t>
      </w:r>
      <w:r w:rsidR="00461B36" w:rsidRPr="00471B79">
        <w:rPr>
          <w:rFonts w:ascii="Times New Roman" w:hAnsi="Times New Roman" w:cs="Times New Roman"/>
        </w:rPr>
        <w:t>j</w:t>
      </w:r>
      <w:r w:rsidR="00B31686" w:rsidRPr="00471B79">
        <w:rPr>
          <w:rFonts w:ascii="Times New Roman" w:hAnsi="Times New Roman" w:cs="Times New Roman"/>
        </w:rPr>
        <w:t>.</w:t>
      </w:r>
    </w:p>
    <w:p w14:paraId="5C4929BF" w14:textId="5246E8BA" w:rsidR="00E73479" w:rsidRPr="00471B79" w:rsidRDefault="004755CD" w:rsidP="00E73479">
      <w:pPr>
        <w:pStyle w:val="Akapitzlist"/>
        <w:widowControl/>
        <w:numPr>
          <w:ilvl w:val="0"/>
          <w:numId w:val="3"/>
        </w:numPr>
        <w:tabs>
          <w:tab w:val="left" w:pos="2898"/>
        </w:tabs>
        <w:spacing w:line="360" w:lineRule="auto"/>
        <w:rPr>
          <w:rFonts w:ascii="Times New Roman" w:hAnsi="Times New Roman" w:cs="Times New Roman"/>
        </w:rPr>
      </w:pPr>
      <w:r w:rsidRPr="00471B79">
        <w:rPr>
          <w:rFonts w:ascii="Times New Roman" w:hAnsi="Times New Roman" w:cs="Times New Roman"/>
        </w:rPr>
        <w:t>Zgodnie</w:t>
      </w:r>
      <w:r w:rsidR="00FF052C" w:rsidRPr="00471B79">
        <w:rPr>
          <w:rFonts w:ascii="Times New Roman" w:hAnsi="Times New Roman" w:cs="Times New Roman"/>
        </w:rPr>
        <w:t xml:space="preserve"> z </w:t>
      </w:r>
      <w:r w:rsidR="002B02B4" w:rsidRPr="00471B79">
        <w:rPr>
          <w:rFonts w:ascii="Times New Roman" w:hAnsi="Times New Roman" w:cs="Times New Roman"/>
        </w:rPr>
        <w:t xml:space="preserve">treścią art. </w:t>
      </w:r>
      <w:r w:rsidR="00920A78" w:rsidRPr="00471B79">
        <w:rPr>
          <w:rFonts w:ascii="Times New Roman" w:hAnsi="Times New Roman" w:cs="Times New Roman"/>
        </w:rPr>
        <w:t>68 ust. 2 pkt 2 lit. b</w:t>
      </w:r>
      <w:r w:rsidRPr="00471B79">
        <w:rPr>
          <w:rFonts w:ascii="Times New Roman" w:hAnsi="Times New Roman" w:cs="Times New Roman"/>
        </w:rPr>
        <w:t xml:space="preserve"> uouioś wskazuję zakres</w:t>
      </w:r>
      <w:r w:rsidR="00FF052C" w:rsidRPr="00471B79">
        <w:rPr>
          <w:rFonts w:ascii="Times New Roman" w:hAnsi="Times New Roman" w:cs="Times New Roman"/>
        </w:rPr>
        <w:t xml:space="preserve"> i </w:t>
      </w:r>
      <w:r w:rsidRPr="00471B79">
        <w:rPr>
          <w:rFonts w:ascii="Times New Roman" w:hAnsi="Times New Roman" w:cs="Times New Roman"/>
        </w:rPr>
        <w:t>szczegółowość wymaganych danych pozwalających scharakteryzować przedsięwzięcie, rodzaje oddziaływań oraz elementy środowiska wymagające szczegółowej analizy poprzez:</w:t>
      </w:r>
      <w:bookmarkStart w:id="2" w:name="_Hlk169675636"/>
    </w:p>
    <w:p w14:paraId="49D27553" w14:textId="6428568F" w:rsidR="00E73479" w:rsidRPr="00C056CC" w:rsidRDefault="00E73479" w:rsidP="00A67077">
      <w:pPr>
        <w:pStyle w:val="Akapitzlist"/>
        <w:widowControl/>
        <w:numPr>
          <w:ilvl w:val="0"/>
          <w:numId w:val="24"/>
        </w:numPr>
        <w:suppressAutoHyphens/>
        <w:autoSpaceDE/>
        <w:autoSpaceDN/>
        <w:spacing w:line="360" w:lineRule="auto"/>
        <w:ind w:left="851"/>
        <w:textAlignment w:val="baseline"/>
        <w:rPr>
          <w:rFonts w:ascii="Times New Roman" w:eastAsia="Times New Roman" w:hAnsi="Times New Roman" w:cs="Times New Roman"/>
          <w:color w:val="auto"/>
          <w:kern w:val="3"/>
          <w:szCs w:val="23"/>
          <w:lang w:eastAsia="pl-PL" w:bidi="hi-IN"/>
        </w:rPr>
      </w:pPr>
      <w:r w:rsidRPr="00C056CC">
        <w:rPr>
          <w:rFonts w:ascii="Times New Roman" w:eastAsia="Times New Roman" w:hAnsi="Times New Roman" w:cs="Times New Roman"/>
          <w:color w:val="auto"/>
          <w:kern w:val="3"/>
          <w:szCs w:val="23"/>
          <w:lang w:eastAsia="pl-PL" w:bidi="hi-IN"/>
        </w:rPr>
        <w:t xml:space="preserve">Wskazanie </w:t>
      </w:r>
      <w:r w:rsidR="00C056CC" w:rsidRPr="00C056CC">
        <w:rPr>
          <w:rFonts w:ascii="Times New Roman" w:eastAsia="Times New Roman" w:hAnsi="Times New Roman" w:cs="Times New Roman"/>
          <w:color w:val="auto"/>
          <w:kern w:val="3"/>
          <w:szCs w:val="23"/>
          <w:lang w:eastAsia="pl-PL" w:bidi="hi-IN"/>
        </w:rPr>
        <w:t xml:space="preserve">powierzchni zabudowy </w:t>
      </w:r>
      <w:r w:rsidRPr="00C056CC">
        <w:rPr>
          <w:rFonts w:ascii="Times New Roman" w:eastAsia="Times New Roman" w:hAnsi="Times New Roman" w:cs="Times New Roman"/>
          <w:color w:val="auto"/>
          <w:kern w:val="3"/>
          <w:szCs w:val="23"/>
          <w:lang w:eastAsia="pl-PL" w:bidi="hi-IN"/>
        </w:rPr>
        <w:t>planowane</w:t>
      </w:r>
      <w:r w:rsidR="00C056CC" w:rsidRPr="00C056CC">
        <w:rPr>
          <w:rFonts w:ascii="Times New Roman" w:eastAsia="Times New Roman" w:hAnsi="Times New Roman" w:cs="Times New Roman"/>
          <w:color w:val="auto"/>
          <w:kern w:val="3"/>
          <w:szCs w:val="23"/>
          <w:lang w:eastAsia="pl-PL" w:bidi="hi-IN"/>
        </w:rPr>
        <w:t>go</w:t>
      </w:r>
      <w:r w:rsidRPr="00C056CC">
        <w:rPr>
          <w:rFonts w:ascii="Times New Roman" w:eastAsia="Times New Roman" w:hAnsi="Times New Roman" w:cs="Times New Roman"/>
          <w:color w:val="auto"/>
          <w:kern w:val="3"/>
          <w:szCs w:val="23"/>
          <w:lang w:eastAsia="pl-PL" w:bidi="hi-IN"/>
        </w:rPr>
        <w:t xml:space="preserve"> </w:t>
      </w:r>
      <w:r w:rsidR="00C056CC" w:rsidRPr="00C056CC">
        <w:rPr>
          <w:rFonts w:ascii="Times New Roman" w:eastAsia="Times New Roman" w:hAnsi="Times New Roman" w:cs="Times New Roman"/>
          <w:color w:val="auto"/>
          <w:kern w:val="3"/>
          <w:szCs w:val="23"/>
          <w:lang w:eastAsia="pl-PL" w:bidi="hi-IN"/>
        </w:rPr>
        <w:t>przedsięwzięcia, z zgodnie z definicją zwartą w</w:t>
      </w:r>
      <w:r w:rsidRPr="00C056CC">
        <w:rPr>
          <w:rFonts w:ascii="Times New Roman" w:eastAsia="Times New Roman" w:hAnsi="Times New Roman" w:cs="Times New Roman"/>
          <w:color w:val="auto"/>
          <w:kern w:val="3"/>
          <w:szCs w:val="23"/>
          <w:lang w:eastAsia="pl-PL" w:bidi="hi-IN"/>
        </w:rPr>
        <w:t xml:space="preserve"> § 1 ust 2 pkt </w:t>
      </w:r>
      <w:r w:rsidR="00C056CC" w:rsidRPr="00C056CC">
        <w:rPr>
          <w:rFonts w:ascii="Times New Roman" w:eastAsia="Times New Roman" w:hAnsi="Times New Roman" w:cs="Times New Roman"/>
          <w:color w:val="auto"/>
          <w:kern w:val="3"/>
          <w:szCs w:val="23"/>
          <w:lang w:eastAsia="pl-PL" w:bidi="hi-IN"/>
        </w:rPr>
        <w:t>2 ww.</w:t>
      </w:r>
      <w:r w:rsidR="00DA17C0" w:rsidRPr="00C056CC">
        <w:rPr>
          <w:rFonts w:ascii="Times New Roman" w:eastAsia="Times New Roman" w:hAnsi="Times New Roman" w:cs="Times New Roman"/>
          <w:color w:val="auto"/>
          <w:kern w:val="3"/>
          <w:szCs w:val="23"/>
          <w:lang w:eastAsia="pl-PL" w:bidi="hi-IN"/>
        </w:rPr>
        <w:t xml:space="preserve"> R</w:t>
      </w:r>
      <w:r w:rsidRPr="00C056CC">
        <w:rPr>
          <w:rFonts w:ascii="Times New Roman" w:eastAsia="Times New Roman" w:hAnsi="Times New Roman" w:cs="Times New Roman"/>
          <w:color w:val="auto"/>
          <w:kern w:val="3"/>
          <w:szCs w:val="23"/>
          <w:lang w:eastAsia="pl-PL" w:bidi="hi-IN"/>
        </w:rPr>
        <w:t>ozporządzenia Rady Ministrów z dnia 10 września 2019 r. w sprawie przedsięwzięć mogących znacząco oddziaływać na środowisko.</w:t>
      </w:r>
    </w:p>
    <w:p w14:paraId="7F96DEC9" w14:textId="7A8D851C" w:rsidR="00AB0127" w:rsidRDefault="00C056CC" w:rsidP="00A67077">
      <w:pPr>
        <w:pStyle w:val="Akapitzlist"/>
        <w:widowControl/>
        <w:numPr>
          <w:ilvl w:val="0"/>
          <w:numId w:val="24"/>
        </w:numPr>
        <w:suppressAutoHyphens/>
        <w:autoSpaceDE/>
        <w:autoSpaceDN/>
        <w:spacing w:line="360" w:lineRule="auto"/>
        <w:ind w:left="851"/>
        <w:textAlignment w:val="baseline"/>
        <w:rPr>
          <w:rFonts w:ascii="Times New Roman" w:eastAsia="Times New Roman" w:hAnsi="Times New Roman" w:cs="Times New Roman"/>
          <w:color w:val="auto"/>
          <w:kern w:val="3"/>
          <w:szCs w:val="23"/>
          <w:lang w:eastAsia="pl-PL" w:bidi="hi-IN"/>
        </w:rPr>
      </w:pPr>
      <w:r w:rsidRPr="00C056CC">
        <w:rPr>
          <w:rFonts w:ascii="Times New Roman" w:eastAsia="Times New Roman" w:hAnsi="Times New Roman" w:cs="Times New Roman"/>
          <w:color w:val="auto"/>
          <w:kern w:val="3"/>
          <w:szCs w:val="23"/>
          <w:lang w:eastAsia="pl-PL" w:bidi="hi-IN"/>
        </w:rPr>
        <w:t>Podanie</w:t>
      </w:r>
      <w:r w:rsidR="00AB0127" w:rsidRPr="00C056CC">
        <w:rPr>
          <w:rFonts w:ascii="Times New Roman" w:eastAsia="Times New Roman" w:hAnsi="Times New Roman" w:cs="Times New Roman"/>
          <w:color w:val="auto"/>
          <w:kern w:val="3"/>
          <w:szCs w:val="23"/>
          <w:lang w:eastAsia="pl-PL" w:bidi="hi-IN"/>
        </w:rPr>
        <w:t xml:space="preserve"> planowanej </w:t>
      </w:r>
      <w:r w:rsidRPr="00C056CC">
        <w:rPr>
          <w:rFonts w:ascii="Times New Roman" w:eastAsia="Times New Roman" w:hAnsi="Times New Roman" w:cs="Times New Roman"/>
          <w:color w:val="auto"/>
          <w:kern w:val="3"/>
          <w:szCs w:val="23"/>
          <w:lang w:eastAsia="pl-PL" w:bidi="hi-IN"/>
        </w:rPr>
        <w:t xml:space="preserve">powierzchni użytkowej parkingów i garaży wraz z towarzyszącą im infrastrukturą, w rozumieniu </w:t>
      </w:r>
      <w:r w:rsidR="00AB0127" w:rsidRPr="00C056CC">
        <w:rPr>
          <w:rFonts w:ascii="Times New Roman" w:eastAsia="Times New Roman" w:hAnsi="Times New Roman" w:cs="Times New Roman"/>
          <w:color w:val="auto"/>
          <w:kern w:val="3"/>
          <w:szCs w:val="23"/>
          <w:lang w:eastAsia="pl-PL" w:bidi="hi-IN"/>
        </w:rPr>
        <w:t>§ 1 ust. 2 pkt</w:t>
      </w:r>
      <w:r w:rsidRPr="00C056CC">
        <w:rPr>
          <w:rFonts w:ascii="Times New Roman" w:eastAsia="Times New Roman" w:hAnsi="Times New Roman" w:cs="Times New Roman"/>
          <w:color w:val="auto"/>
          <w:kern w:val="3"/>
          <w:szCs w:val="23"/>
          <w:lang w:eastAsia="pl-PL" w:bidi="hi-IN"/>
        </w:rPr>
        <w:t xml:space="preserve"> 1</w:t>
      </w:r>
      <w:r w:rsidR="00DA17C0" w:rsidRPr="00C056CC">
        <w:rPr>
          <w:rFonts w:ascii="Times New Roman" w:eastAsia="Times New Roman" w:hAnsi="Times New Roman" w:cs="Times New Roman"/>
          <w:color w:val="auto"/>
          <w:kern w:val="3"/>
          <w:szCs w:val="23"/>
          <w:lang w:eastAsia="pl-PL" w:bidi="hi-IN"/>
        </w:rPr>
        <w:t xml:space="preserve"> </w:t>
      </w:r>
      <w:r w:rsidR="00AB0127" w:rsidRPr="00C056CC">
        <w:rPr>
          <w:rFonts w:ascii="Times New Roman" w:eastAsia="Times New Roman" w:hAnsi="Times New Roman" w:cs="Times New Roman"/>
          <w:color w:val="auto"/>
          <w:kern w:val="3"/>
          <w:szCs w:val="23"/>
          <w:lang w:eastAsia="pl-PL" w:bidi="hi-IN"/>
        </w:rPr>
        <w:t xml:space="preserve">rozporządzenia Rady Ministrów z dnia 10 września 2019 r. w sprawie przedsięwzięć mogących znacząco oddziaływać na środowisko. </w:t>
      </w:r>
    </w:p>
    <w:p w14:paraId="71E05E4A" w14:textId="6485FEF2" w:rsidR="00C056CC" w:rsidRPr="00C056CC" w:rsidRDefault="00C056CC" w:rsidP="00A67077">
      <w:pPr>
        <w:pStyle w:val="Akapitzlist"/>
        <w:widowControl/>
        <w:numPr>
          <w:ilvl w:val="0"/>
          <w:numId w:val="24"/>
        </w:numPr>
        <w:suppressAutoHyphens/>
        <w:autoSpaceDE/>
        <w:autoSpaceDN/>
        <w:spacing w:line="360" w:lineRule="auto"/>
        <w:ind w:left="851"/>
        <w:textAlignment w:val="baseline"/>
        <w:rPr>
          <w:rFonts w:ascii="Times New Roman" w:eastAsia="Times New Roman" w:hAnsi="Times New Roman" w:cs="Times New Roman"/>
          <w:color w:val="auto"/>
          <w:kern w:val="3"/>
          <w:szCs w:val="23"/>
          <w:lang w:eastAsia="pl-PL" w:bidi="hi-IN"/>
        </w:rPr>
      </w:pPr>
      <w:r>
        <w:rPr>
          <w:rFonts w:ascii="Times New Roman" w:eastAsia="Times New Roman" w:hAnsi="Times New Roman" w:cs="Times New Roman"/>
          <w:color w:val="auto"/>
          <w:kern w:val="3"/>
          <w:szCs w:val="23"/>
          <w:lang w:eastAsia="pl-PL" w:bidi="hi-IN"/>
        </w:rPr>
        <w:t xml:space="preserve">Zweryfikowanie kwalifikacji zamierzenia jako przedsięwzięcia mogącego potencjalnie znacząco oddziaływać na środowisko, wymienionego w § 3 ust.1 pkt 58 </w:t>
      </w:r>
      <w:r>
        <w:rPr>
          <w:rFonts w:ascii="Times New Roman" w:eastAsia="Times New Roman" w:hAnsi="Times New Roman" w:cs="Times New Roman"/>
          <w:color w:val="auto"/>
          <w:kern w:val="3"/>
          <w:szCs w:val="23"/>
          <w:lang w:eastAsia="pl-PL" w:bidi="hi-IN"/>
        </w:rPr>
        <w:lastRenderedPageBreak/>
        <w:t>lit a ww. rozporządzenia Rady Ministrów z dnia 10 września 2019 r. w sprawie przedsięwzięć mogących znacząco oddziaływać na środowisko.</w:t>
      </w:r>
    </w:p>
    <w:p w14:paraId="7E1944CA" w14:textId="2AD85F72" w:rsidR="00A67077" w:rsidRPr="00C056CC" w:rsidRDefault="00A67077" w:rsidP="00A67077">
      <w:pPr>
        <w:pStyle w:val="Akapitzlist"/>
        <w:widowControl/>
        <w:numPr>
          <w:ilvl w:val="0"/>
          <w:numId w:val="24"/>
        </w:numPr>
        <w:suppressAutoHyphens/>
        <w:autoSpaceDE/>
        <w:autoSpaceDN/>
        <w:spacing w:line="360" w:lineRule="auto"/>
        <w:ind w:left="851"/>
        <w:textAlignment w:val="baseline"/>
        <w:rPr>
          <w:rFonts w:ascii="Times New Roman" w:eastAsia="Times New Roman" w:hAnsi="Times New Roman" w:cs="Times New Roman"/>
          <w:color w:val="auto"/>
          <w:kern w:val="3"/>
          <w:szCs w:val="23"/>
          <w:lang w:eastAsia="pl-PL" w:bidi="hi-IN"/>
        </w:rPr>
      </w:pPr>
      <w:r w:rsidRPr="00C056CC">
        <w:rPr>
          <w:rFonts w:ascii="Times New Roman" w:eastAsia="Times New Roman" w:hAnsi="Times New Roman" w:cs="Times New Roman"/>
          <w:color w:val="auto"/>
          <w:kern w:val="3"/>
          <w:szCs w:val="23"/>
          <w:lang w:eastAsia="pl-PL" w:bidi="hi-IN"/>
        </w:rPr>
        <w:t>Ocenę zgodności przedsięwzięcia z ograniczeniami ustawowymi w:</w:t>
      </w:r>
    </w:p>
    <w:p w14:paraId="68E85022" w14:textId="592A7A70" w:rsidR="00A67077" w:rsidRPr="00C056CC" w:rsidRDefault="00A67077" w:rsidP="00A67077">
      <w:pPr>
        <w:pStyle w:val="Akapitzlist"/>
        <w:widowControl/>
        <w:numPr>
          <w:ilvl w:val="0"/>
          <w:numId w:val="59"/>
        </w:numPr>
        <w:suppressAutoHyphens/>
        <w:autoSpaceDE/>
        <w:autoSpaceDN/>
        <w:spacing w:line="360" w:lineRule="auto"/>
        <w:textAlignment w:val="baseline"/>
        <w:rPr>
          <w:rFonts w:ascii="Times New Roman" w:eastAsia="Times New Roman" w:hAnsi="Times New Roman" w:cs="Times New Roman"/>
          <w:color w:val="auto"/>
          <w:kern w:val="3"/>
          <w:szCs w:val="23"/>
          <w:lang w:eastAsia="pl-PL" w:bidi="hi-IN"/>
        </w:rPr>
      </w:pPr>
      <w:r w:rsidRPr="00C056CC">
        <w:rPr>
          <w:rFonts w:ascii="Times New Roman" w:eastAsia="Times New Roman" w:hAnsi="Times New Roman" w:cs="Times New Roman"/>
          <w:color w:val="auto"/>
          <w:kern w:val="3"/>
          <w:szCs w:val="23"/>
          <w:lang w:eastAsia="pl-PL" w:bidi="hi-IN"/>
        </w:rPr>
        <w:t>Uchwale XII/267/19 Sejmiku Województwa Kujawsko-Pomorskiego z dnia 16 grudnia 2019 r. w sprawie Obszaru Chronionego Strefy Krawędziowej Kotliny Toruńskiej (Dz. Urz. Woj. Kuj.-Pom.</w:t>
      </w:r>
      <w:r w:rsidR="00B8606C" w:rsidRPr="00C056CC">
        <w:rPr>
          <w:rFonts w:ascii="Times New Roman" w:eastAsia="Times New Roman" w:hAnsi="Times New Roman" w:cs="Times New Roman"/>
          <w:color w:val="auto"/>
          <w:kern w:val="3"/>
          <w:szCs w:val="23"/>
          <w:lang w:eastAsia="pl-PL" w:bidi="hi-IN"/>
        </w:rPr>
        <w:t xml:space="preserve"> </w:t>
      </w:r>
      <w:r w:rsidR="00C056CC" w:rsidRPr="00C056CC">
        <w:rPr>
          <w:rFonts w:ascii="Times New Roman" w:eastAsia="Times New Roman" w:hAnsi="Times New Roman" w:cs="Times New Roman"/>
          <w:color w:val="auto"/>
          <w:kern w:val="3"/>
          <w:szCs w:val="23"/>
          <w:lang w:eastAsia="pl-PL" w:bidi="hi-IN"/>
        </w:rPr>
        <w:t xml:space="preserve">z 2019 r., </w:t>
      </w:r>
      <w:r w:rsidR="00B8606C" w:rsidRPr="00C056CC">
        <w:rPr>
          <w:rFonts w:ascii="Times New Roman" w:eastAsia="Times New Roman" w:hAnsi="Times New Roman" w:cs="Times New Roman"/>
          <w:color w:val="auto"/>
          <w:kern w:val="3"/>
          <w:szCs w:val="23"/>
          <w:lang w:eastAsia="pl-PL" w:bidi="hi-IN"/>
        </w:rPr>
        <w:t>poz. 7361 z późn. zm.)</w:t>
      </w:r>
    </w:p>
    <w:p w14:paraId="5B0F284B" w14:textId="4909C2B9" w:rsidR="00B8606C" w:rsidRPr="00C056CC" w:rsidRDefault="00B8606C" w:rsidP="00A67077">
      <w:pPr>
        <w:pStyle w:val="Akapitzlist"/>
        <w:widowControl/>
        <w:numPr>
          <w:ilvl w:val="0"/>
          <w:numId w:val="59"/>
        </w:numPr>
        <w:suppressAutoHyphens/>
        <w:autoSpaceDE/>
        <w:autoSpaceDN/>
        <w:spacing w:line="360" w:lineRule="auto"/>
        <w:textAlignment w:val="baseline"/>
        <w:rPr>
          <w:rFonts w:ascii="Times New Roman" w:eastAsia="Times New Roman" w:hAnsi="Times New Roman" w:cs="Times New Roman"/>
          <w:color w:val="auto"/>
          <w:kern w:val="3"/>
          <w:szCs w:val="23"/>
          <w:lang w:eastAsia="pl-PL" w:bidi="hi-IN"/>
        </w:rPr>
      </w:pPr>
      <w:r w:rsidRPr="00C056CC">
        <w:rPr>
          <w:rFonts w:ascii="Times New Roman" w:eastAsia="Times New Roman" w:hAnsi="Times New Roman" w:cs="Times New Roman"/>
          <w:color w:val="auto"/>
          <w:kern w:val="3"/>
          <w:szCs w:val="23"/>
          <w:lang w:eastAsia="pl-PL" w:bidi="hi-IN"/>
        </w:rPr>
        <w:t>względem gatunków chronionych i ich siedlisk, wynikającymi z art. 51</w:t>
      </w:r>
      <w:r w:rsidR="00C056CC" w:rsidRPr="00C056CC">
        <w:rPr>
          <w:rFonts w:ascii="Times New Roman" w:eastAsia="Times New Roman" w:hAnsi="Times New Roman" w:cs="Times New Roman"/>
          <w:color w:val="auto"/>
          <w:kern w:val="3"/>
          <w:szCs w:val="23"/>
          <w:lang w:eastAsia="pl-PL" w:bidi="hi-IN"/>
        </w:rPr>
        <w:t xml:space="preserve"> i</w:t>
      </w:r>
      <w:r w:rsidRPr="00C056CC">
        <w:rPr>
          <w:rFonts w:ascii="Times New Roman" w:eastAsia="Times New Roman" w:hAnsi="Times New Roman" w:cs="Times New Roman"/>
          <w:color w:val="auto"/>
          <w:kern w:val="3"/>
          <w:szCs w:val="23"/>
          <w:lang w:eastAsia="pl-PL" w:bidi="hi-IN"/>
        </w:rPr>
        <w:t xml:space="preserve"> 52 ustawy z dnia 16 kwietnia 2004 r. o ochronie przyrody (Dz. U. z 2023 r.</w:t>
      </w:r>
      <w:r w:rsidR="00C056CC">
        <w:rPr>
          <w:rFonts w:ascii="Times New Roman" w:eastAsia="Times New Roman" w:hAnsi="Times New Roman" w:cs="Times New Roman"/>
          <w:color w:val="auto"/>
          <w:kern w:val="3"/>
          <w:szCs w:val="23"/>
          <w:lang w:eastAsia="pl-PL" w:bidi="hi-IN"/>
        </w:rPr>
        <w:t>,</w:t>
      </w:r>
      <w:r w:rsidRPr="00C056CC">
        <w:rPr>
          <w:rFonts w:ascii="Times New Roman" w:eastAsia="Times New Roman" w:hAnsi="Times New Roman" w:cs="Times New Roman"/>
          <w:color w:val="auto"/>
          <w:kern w:val="3"/>
          <w:szCs w:val="23"/>
          <w:lang w:eastAsia="pl-PL" w:bidi="hi-IN"/>
        </w:rPr>
        <w:t xml:space="preserve"> poz. 1336 z późn. zm.)</w:t>
      </w:r>
    </w:p>
    <w:p w14:paraId="47351F3F" w14:textId="24B9913B" w:rsidR="00B8606C" w:rsidRPr="00C056CC" w:rsidRDefault="00B8606C" w:rsidP="00B8606C">
      <w:pPr>
        <w:pStyle w:val="Akapitzlist"/>
        <w:widowControl/>
        <w:numPr>
          <w:ilvl w:val="0"/>
          <w:numId w:val="24"/>
        </w:numPr>
        <w:suppressAutoHyphens/>
        <w:autoSpaceDE/>
        <w:autoSpaceDN/>
        <w:spacing w:line="360" w:lineRule="auto"/>
        <w:ind w:left="851"/>
        <w:textAlignment w:val="baseline"/>
        <w:rPr>
          <w:rFonts w:ascii="Times New Roman" w:eastAsia="Times New Roman" w:hAnsi="Times New Roman" w:cs="Times New Roman"/>
          <w:color w:val="auto"/>
          <w:kern w:val="3"/>
          <w:szCs w:val="23"/>
          <w:lang w:eastAsia="pl-PL" w:bidi="hi-IN"/>
        </w:rPr>
      </w:pPr>
      <w:r w:rsidRPr="00C056CC">
        <w:rPr>
          <w:rFonts w:ascii="Times New Roman" w:eastAsia="Times New Roman" w:hAnsi="Times New Roman" w:cs="Times New Roman"/>
          <w:color w:val="auto"/>
          <w:kern w:val="3"/>
          <w:szCs w:val="23"/>
          <w:lang w:eastAsia="pl-PL" w:bidi="hi-IN"/>
        </w:rPr>
        <w:t>Ocenę wpływu i skutków realizacji zamierzenia na:</w:t>
      </w:r>
    </w:p>
    <w:p w14:paraId="2B835D32" w14:textId="6596AEDD" w:rsidR="00B8606C" w:rsidRPr="00C056CC" w:rsidRDefault="00B8606C" w:rsidP="00B8606C">
      <w:pPr>
        <w:pStyle w:val="Akapitzlist"/>
        <w:widowControl/>
        <w:numPr>
          <w:ilvl w:val="0"/>
          <w:numId w:val="61"/>
        </w:numPr>
        <w:suppressAutoHyphens/>
        <w:autoSpaceDE/>
        <w:autoSpaceDN/>
        <w:spacing w:line="360" w:lineRule="auto"/>
        <w:textAlignment w:val="baseline"/>
        <w:rPr>
          <w:rFonts w:ascii="Times New Roman" w:eastAsia="Times New Roman" w:hAnsi="Times New Roman" w:cs="Times New Roman"/>
          <w:color w:val="auto"/>
          <w:kern w:val="3"/>
          <w:szCs w:val="23"/>
          <w:lang w:eastAsia="pl-PL" w:bidi="hi-IN"/>
        </w:rPr>
      </w:pPr>
      <w:r w:rsidRPr="00C056CC">
        <w:rPr>
          <w:rFonts w:ascii="Times New Roman" w:eastAsia="Times New Roman" w:hAnsi="Times New Roman" w:cs="Times New Roman"/>
          <w:color w:val="auto"/>
          <w:kern w:val="3"/>
          <w:szCs w:val="23"/>
          <w:lang w:eastAsia="pl-PL" w:bidi="hi-IN"/>
        </w:rPr>
        <w:t>Obszar Chronionego Krajobrazu Strefy</w:t>
      </w:r>
      <w:r w:rsidR="009D2A8D" w:rsidRPr="00C056CC">
        <w:rPr>
          <w:rFonts w:ascii="Times New Roman" w:eastAsia="Times New Roman" w:hAnsi="Times New Roman" w:cs="Times New Roman"/>
          <w:color w:val="auto"/>
          <w:kern w:val="3"/>
          <w:szCs w:val="23"/>
          <w:lang w:eastAsia="pl-PL" w:bidi="hi-IN"/>
        </w:rPr>
        <w:t xml:space="preserve"> Krawędziowej Kotliny Toruńskiej,</w:t>
      </w:r>
    </w:p>
    <w:p w14:paraId="268C376C" w14:textId="2833B50D" w:rsidR="009D2A8D" w:rsidRDefault="009D2A8D" w:rsidP="00B8606C">
      <w:pPr>
        <w:pStyle w:val="Akapitzlist"/>
        <w:widowControl/>
        <w:numPr>
          <w:ilvl w:val="0"/>
          <w:numId w:val="61"/>
        </w:numPr>
        <w:suppressAutoHyphens/>
        <w:autoSpaceDE/>
        <w:autoSpaceDN/>
        <w:spacing w:line="360" w:lineRule="auto"/>
        <w:textAlignment w:val="baseline"/>
        <w:rPr>
          <w:rFonts w:ascii="Times New Roman" w:eastAsia="Times New Roman" w:hAnsi="Times New Roman" w:cs="Times New Roman"/>
          <w:color w:val="auto"/>
          <w:kern w:val="3"/>
          <w:szCs w:val="23"/>
          <w:lang w:eastAsia="pl-PL" w:bidi="hi-IN"/>
        </w:rPr>
      </w:pPr>
      <w:r w:rsidRPr="00C056CC">
        <w:rPr>
          <w:rFonts w:ascii="Times New Roman" w:eastAsia="Times New Roman" w:hAnsi="Times New Roman" w:cs="Times New Roman"/>
          <w:color w:val="auto"/>
          <w:kern w:val="3"/>
          <w:szCs w:val="23"/>
          <w:lang w:eastAsia="pl-PL" w:bidi="hi-IN"/>
        </w:rPr>
        <w:t xml:space="preserve">gatunki </w:t>
      </w:r>
      <w:r w:rsidR="00C056CC" w:rsidRPr="00C056CC">
        <w:rPr>
          <w:rFonts w:ascii="Times New Roman" w:eastAsia="Times New Roman" w:hAnsi="Times New Roman" w:cs="Times New Roman"/>
          <w:color w:val="auto"/>
          <w:kern w:val="3"/>
          <w:szCs w:val="23"/>
          <w:lang w:eastAsia="pl-PL" w:bidi="hi-IN"/>
        </w:rPr>
        <w:t xml:space="preserve">zwierząt </w:t>
      </w:r>
      <w:r w:rsidRPr="00C056CC">
        <w:rPr>
          <w:rFonts w:ascii="Times New Roman" w:eastAsia="Times New Roman" w:hAnsi="Times New Roman" w:cs="Times New Roman"/>
          <w:color w:val="auto"/>
          <w:kern w:val="3"/>
          <w:szCs w:val="23"/>
          <w:lang w:eastAsia="pl-PL" w:bidi="hi-IN"/>
        </w:rPr>
        <w:t xml:space="preserve">(w szczególności objęte ochroną) i ich siedliska </w:t>
      </w:r>
      <w:r w:rsidR="00C056CC" w:rsidRPr="00C056CC">
        <w:rPr>
          <w:rFonts w:ascii="Times New Roman" w:eastAsia="Times New Roman" w:hAnsi="Times New Roman" w:cs="Times New Roman"/>
          <w:color w:val="auto"/>
          <w:kern w:val="3"/>
          <w:szCs w:val="23"/>
          <w:lang w:eastAsia="pl-PL" w:bidi="hi-IN"/>
        </w:rPr>
        <w:t xml:space="preserve">bytowania, pozostające w </w:t>
      </w:r>
      <w:r w:rsidR="00B8675C" w:rsidRPr="00C056CC">
        <w:rPr>
          <w:rFonts w:ascii="Times New Roman" w:eastAsia="Times New Roman" w:hAnsi="Times New Roman" w:cs="Times New Roman"/>
          <w:color w:val="auto"/>
          <w:kern w:val="3"/>
          <w:szCs w:val="23"/>
          <w:lang w:eastAsia="pl-PL" w:bidi="hi-IN"/>
        </w:rPr>
        <w:t>zasięgu</w:t>
      </w:r>
      <w:r w:rsidR="00C056CC" w:rsidRPr="00C056CC">
        <w:rPr>
          <w:rFonts w:ascii="Times New Roman" w:eastAsia="Times New Roman" w:hAnsi="Times New Roman" w:cs="Times New Roman"/>
          <w:color w:val="auto"/>
          <w:kern w:val="3"/>
          <w:szCs w:val="23"/>
          <w:lang w:eastAsia="pl-PL" w:bidi="hi-IN"/>
        </w:rPr>
        <w:t xml:space="preserve"> oddziaływania inwestycji, w tym związane z terenem przewidywanego zajęcia,</w:t>
      </w:r>
    </w:p>
    <w:p w14:paraId="66E582EF" w14:textId="63972569" w:rsidR="00B8675C" w:rsidRDefault="00B8675C" w:rsidP="00B8606C">
      <w:pPr>
        <w:pStyle w:val="Akapitzlist"/>
        <w:widowControl/>
        <w:numPr>
          <w:ilvl w:val="0"/>
          <w:numId w:val="61"/>
        </w:numPr>
        <w:suppressAutoHyphens/>
        <w:autoSpaceDE/>
        <w:autoSpaceDN/>
        <w:spacing w:line="360" w:lineRule="auto"/>
        <w:textAlignment w:val="baseline"/>
        <w:rPr>
          <w:rFonts w:ascii="Times New Roman" w:eastAsia="Times New Roman" w:hAnsi="Times New Roman" w:cs="Times New Roman"/>
          <w:color w:val="auto"/>
          <w:kern w:val="3"/>
          <w:szCs w:val="23"/>
          <w:lang w:eastAsia="pl-PL" w:bidi="hi-IN"/>
        </w:rPr>
      </w:pPr>
      <w:r>
        <w:rPr>
          <w:rFonts w:ascii="Times New Roman" w:eastAsia="Times New Roman" w:hAnsi="Times New Roman" w:cs="Times New Roman"/>
          <w:color w:val="auto"/>
          <w:kern w:val="3"/>
          <w:szCs w:val="23"/>
          <w:lang w:eastAsia="pl-PL" w:bidi="hi-IN"/>
        </w:rPr>
        <w:t>gatunki roślin oraz siedliska przyrodnicze, pozostające w zasięgu oddziaływania zamierzenia,</w:t>
      </w:r>
    </w:p>
    <w:p w14:paraId="36FA150F" w14:textId="227BBA7D" w:rsidR="00B8675C" w:rsidRPr="00C056CC" w:rsidRDefault="00B8675C" w:rsidP="00B8606C">
      <w:pPr>
        <w:pStyle w:val="Akapitzlist"/>
        <w:widowControl/>
        <w:numPr>
          <w:ilvl w:val="0"/>
          <w:numId w:val="61"/>
        </w:numPr>
        <w:suppressAutoHyphens/>
        <w:autoSpaceDE/>
        <w:autoSpaceDN/>
        <w:spacing w:line="360" w:lineRule="auto"/>
        <w:textAlignment w:val="baseline"/>
        <w:rPr>
          <w:rFonts w:ascii="Times New Roman" w:eastAsia="Times New Roman" w:hAnsi="Times New Roman" w:cs="Times New Roman"/>
          <w:color w:val="auto"/>
          <w:kern w:val="3"/>
          <w:szCs w:val="23"/>
          <w:lang w:eastAsia="pl-PL" w:bidi="hi-IN"/>
        </w:rPr>
      </w:pPr>
      <w:r>
        <w:rPr>
          <w:rFonts w:ascii="Times New Roman" w:eastAsia="Times New Roman" w:hAnsi="Times New Roman" w:cs="Times New Roman"/>
          <w:color w:val="auto"/>
          <w:kern w:val="3"/>
          <w:szCs w:val="23"/>
          <w:lang w:eastAsia="pl-PL" w:bidi="hi-IN"/>
        </w:rPr>
        <w:t>szlaki migracji zwierząt, pozostające w zasięgu oddziaływania przedsięwzięcia, w tym szlak wędrówki płazów i ssaków,</w:t>
      </w:r>
    </w:p>
    <w:p w14:paraId="7325263A" w14:textId="52A6C7A7" w:rsidR="009D2A8D" w:rsidRDefault="009D2A8D" w:rsidP="009D2A8D">
      <w:pPr>
        <w:pStyle w:val="Akapitzlist"/>
        <w:widowControl/>
        <w:numPr>
          <w:ilvl w:val="0"/>
          <w:numId w:val="61"/>
        </w:numPr>
        <w:suppressAutoHyphens/>
        <w:autoSpaceDE/>
        <w:autoSpaceDN/>
        <w:spacing w:line="360" w:lineRule="auto"/>
        <w:textAlignment w:val="baseline"/>
        <w:rPr>
          <w:rFonts w:ascii="Times New Roman" w:eastAsia="Times New Roman" w:hAnsi="Times New Roman" w:cs="Times New Roman"/>
          <w:color w:val="auto"/>
          <w:kern w:val="3"/>
          <w:szCs w:val="23"/>
          <w:lang w:eastAsia="pl-PL" w:bidi="hi-IN"/>
        </w:rPr>
      </w:pPr>
      <w:r w:rsidRPr="00B8675C">
        <w:rPr>
          <w:rFonts w:ascii="Times New Roman" w:eastAsia="Times New Roman" w:hAnsi="Times New Roman" w:cs="Times New Roman"/>
          <w:color w:val="auto"/>
          <w:kern w:val="3"/>
          <w:szCs w:val="23"/>
          <w:lang w:eastAsia="pl-PL" w:bidi="hi-IN"/>
        </w:rPr>
        <w:t>krajobraz</w:t>
      </w:r>
      <w:r w:rsidR="00B8675C">
        <w:rPr>
          <w:rFonts w:ascii="Times New Roman" w:eastAsia="Times New Roman" w:hAnsi="Times New Roman" w:cs="Times New Roman"/>
          <w:color w:val="auto"/>
          <w:kern w:val="3"/>
          <w:szCs w:val="23"/>
          <w:lang w:eastAsia="pl-PL" w:bidi="hi-IN"/>
        </w:rPr>
        <w:t>,</w:t>
      </w:r>
    </w:p>
    <w:p w14:paraId="15C66E7D" w14:textId="5D75B7B5" w:rsidR="00B8675C" w:rsidRPr="00B8675C" w:rsidRDefault="00B8675C" w:rsidP="009D2A8D">
      <w:pPr>
        <w:pStyle w:val="Akapitzlist"/>
        <w:widowControl/>
        <w:numPr>
          <w:ilvl w:val="0"/>
          <w:numId w:val="61"/>
        </w:numPr>
        <w:suppressAutoHyphens/>
        <w:autoSpaceDE/>
        <w:autoSpaceDN/>
        <w:spacing w:line="360" w:lineRule="auto"/>
        <w:textAlignment w:val="baseline"/>
        <w:rPr>
          <w:rFonts w:ascii="Times New Roman" w:eastAsia="Times New Roman" w:hAnsi="Times New Roman" w:cs="Times New Roman"/>
          <w:color w:val="auto"/>
          <w:kern w:val="3"/>
          <w:szCs w:val="23"/>
          <w:lang w:eastAsia="pl-PL" w:bidi="hi-IN"/>
        </w:rPr>
      </w:pPr>
      <w:r>
        <w:rPr>
          <w:rFonts w:ascii="Times New Roman" w:eastAsia="Times New Roman" w:hAnsi="Times New Roman" w:cs="Times New Roman"/>
          <w:color w:val="auto"/>
          <w:kern w:val="3"/>
          <w:szCs w:val="23"/>
          <w:lang w:eastAsia="pl-PL" w:bidi="hi-IN"/>
        </w:rPr>
        <w:t>bioróżnorodność.</w:t>
      </w:r>
    </w:p>
    <w:p w14:paraId="6DC10CB9" w14:textId="081583A8" w:rsidR="009D2A8D" w:rsidRPr="00B8675C" w:rsidRDefault="009D2A8D" w:rsidP="00214A1C">
      <w:pPr>
        <w:pStyle w:val="Akapitzlist"/>
        <w:widowControl/>
        <w:numPr>
          <w:ilvl w:val="0"/>
          <w:numId w:val="24"/>
        </w:numPr>
        <w:suppressAutoHyphens/>
        <w:autoSpaceDE/>
        <w:autoSpaceDN/>
        <w:spacing w:line="360" w:lineRule="auto"/>
        <w:ind w:left="851"/>
        <w:textAlignment w:val="baseline"/>
        <w:rPr>
          <w:rFonts w:ascii="Times New Roman" w:eastAsia="Times New Roman" w:hAnsi="Times New Roman" w:cs="Times New Roman"/>
          <w:color w:val="auto"/>
          <w:kern w:val="3"/>
          <w:szCs w:val="23"/>
          <w:lang w:eastAsia="pl-PL" w:bidi="hi-IN"/>
        </w:rPr>
      </w:pPr>
      <w:r w:rsidRPr="00B8675C">
        <w:rPr>
          <w:rFonts w:ascii="Times New Roman" w:eastAsia="Times New Roman" w:hAnsi="Times New Roman" w:cs="Times New Roman"/>
          <w:color w:val="auto"/>
          <w:kern w:val="3"/>
          <w:szCs w:val="23"/>
          <w:lang w:eastAsia="pl-PL" w:bidi="hi-IN"/>
        </w:rPr>
        <w:t>Analizy zasięgu i skutków realizacji przedsięwzięcia na: formy ochrony przyrody, gatunki i ich siedliska oraz siedliska przyrodnicze pozostające w zasięgu oddziaływania inwestycji.</w:t>
      </w:r>
    </w:p>
    <w:p w14:paraId="2A31E375" w14:textId="26A58577" w:rsidR="009D2A8D" w:rsidRPr="00B8675C" w:rsidRDefault="009D2A8D" w:rsidP="00214A1C">
      <w:pPr>
        <w:pStyle w:val="Akapitzlist"/>
        <w:widowControl/>
        <w:numPr>
          <w:ilvl w:val="0"/>
          <w:numId w:val="24"/>
        </w:numPr>
        <w:suppressAutoHyphens/>
        <w:autoSpaceDE/>
        <w:autoSpaceDN/>
        <w:spacing w:line="360" w:lineRule="auto"/>
        <w:ind w:left="851"/>
        <w:textAlignment w:val="baseline"/>
        <w:rPr>
          <w:rFonts w:ascii="Times New Roman" w:eastAsia="Times New Roman" w:hAnsi="Times New Roman" w:cs="Times New Roman"/>
          <w:color w:val="auto"/>
          <w:kern w:val="3"/>
          <w:szCs w:val="23"/>
          <w:lang w:eastAsia="pl-PL" w:bidi="hi-IN"/>
        </w:rPr>
      </w:pPr>
      <w:r w:rsidRPr="00B8675C">
        <w:rPr>
          <w:rFonts w:ascii="Times New Roman" w:eastAsia="Times New Roman" w:hAnsi="Times New Roman" w:cs="Times New Roman"/>
          <w:color w:val="auto"/>
          <w:kern w:val="3"/>
          <w:szCs w:val="23"/>
          <w:lang w:eastAsia="pl-PL" w:bidi="hi-IN"/>
        </w:rPr>
        <w:t>Wskazań co do potrzeby zastosowania działań minimalizujących i kompensujących względem stwierdzonych elementów środowiska przyrodniczego</w:t>
      </w:r>
      <w:r w:rsidR="00B8675C" w:rsidRPr="00B8675C">
        <w:rPr>
          <w:rFonts w:ascii="Times New Roman" w:eastAsia="Times New Roman" w:hAnsi="Times New Roman" w:cs="Times New Roman"/>
          <w:color w:val="auto"/>
          <w:kern w:val="3"/>
          <w:szCs w:val="23"/>
          <w:lang w:eastAsia="pl-PL" w:bidi="hi-IN"/>
        </w:rPr>
        <w:t xml:space="preserve"> (rzeczywistych i potencjalnych gatunków fauny, rzeczywistych siedlisk przyrodniczych i gatunków roślinności)</w:t>
      </w:r>
      <w:r w:rsidRPr="00B8675C">
        <w:rPr>
          <w:rFonts w:ascii="Times New Roman" w:eastAsia="Times New Roman" w:hAnsi="Times New Roman" w:cs="Times New Roman"/>
          <w:color w:val="auto"/>
          <w:kern w:val="3"/>
          <w:szCs w:val="23"/>
          <w:lang w:eastAsia="pl-PL" w:bidi="hi-IN"/>
        </w:rPr>
        <w:t>, pozostających w zasięgu oddziaływania realizacji i eksploatacji przedsięwzięcia wraz z podaniem ich zakresu, lokalizacji oraz terminu wykonania.</w:t>
      </w:r>
    </w:p>
    <w:p w14:paraId="5B947A89" w14:textId="7E9A46C4" w:rsidR="009D2A8D" w:rsidRPr="00B8675C" w:rsidRDefault="009D2A8D" w:rsidP="00214A1C">
      <w:pPr>
        <w:pStyle w:val="Akapitzlist"/>
        <w:widowControl/>
        <w:numPr>
          <w:ilvl w:val="0"/>
          <w:numId w:val="24"/>
        </w:numPr>
        <w:suppressAutoHyphens/>
        <w:autoSpaceDE/>
        <w:autoSpaceDN/>
        <w:spacing w:line="360" w:lineRule="auto"/>
        <w:ind w:left="851"/>
        <w:textAlignment w:val="baseline"/>
        <w:rPr>
          <w:rFonts w:ascii="Times New Roman" w:eastAsia="Times New Roman" w:hAnsi="Times New Roman" w:cs="Times New Roman"/>
          <w:color w:val="auto"/>
          <w:kern w:val="3"/>
          <w:szCs w:val="23"/>
          <w:lang w:eastAsia="pl-PL" w:bidi="hi-IN"/>
        </w:rPr>
      </w:pPr>
      <w:r w:rsidRPr="00B8675C">
        <w:rPr>
          <w:rFonts w:ascii="Times New Roman" w:eastAsia="Times New Roman" w:hAnsi="Times New Roman" w:cs="Times New Roman"/>
          <w:color w:val="auto"/>
          <w:kern w:val="3"/>
          <w:szCs w:val="23"/>
          <w:lang w:eastAsia="pl-PL" w:bidi="hi-IN"/>
        </w:rPr>
        <w:t>Analizy potencjalnych</w:t>
      </w:r>
      <w:r w:rsidR="00F06345" w:rsidRPr="00B8675C">
        <w:rPr>
          <w:rFonts w:ascii="Times New Roman" w:eastAsia="Times New Roman" w:hAnsi="Times New Roman" w:cs="Times New Roman"/>
          <w:color w:val="auto"/>
          <w:kern w:val="3"/>
          <w:szCs w:val="23"/>
          <w:lang w:eastAsia="pl-PL" w:bidi="hi-IN"/>
        </w:rPr>
        <w:t xml:space="preserve"> zagrożeń powstania szkody w środowisku, na etapie realizacji oraz eksploatacji zadania, a także omówienie postępowania na wypadek wykrycia ewentualnego zagrożenia.</w:t>
      </w:r>
    </w:p>
    <w:p w14:paraId="2F6CA345" w14:textId="72F5ACBC" w:rsidR="00F06345" w:rsidRPr="00B8675C" w:rsidRDefault="00F06345" w:rsidP="00214A1C">
      <w:pPr>
        <w:pStyle w:val="Akapitzlist"/>
        <w:widowControl/>
        <w:numPr>
          <w:ilvl w:val="0"/>
          <w:numId w:val="24"/>
        </w:numPr>
        <w:suppressAutoHyphens/>
        <w:autoSpaceDE/>
        <w:autoSpaceDN/>
        <w:spacing w:line="360" w:lineRule="auto"/>
        <w:ind w:left="851"/>
        <w:textAlignment w:val="baseline"/>
        <w:rPr>
          <w:rFonts w:ascii="Times New Roman" w:eastAsia="Times New Roman" w:hAnsi="Times New Roman" w:cs="Times New Roman"/>
          <w:color w:val="auto"/>
          <w:kern w:val="3"/>
          <w:szCs w:val="23"/>
          <w:lang w:eastAsia="pl-PL" w:bidi="hi-IN"/>
        </w:rPr>
      </w:pPr>
      <w:r w:rsidRPr="00B8675C">
        <w:rPr>
          <w:rFonts w:ascii="Times New Roman" w:eastAsia="Times New Roman" w:hAnsi="Times New Roman" w:cs="Times New Roman"/>
          <w:color w:val="auto"/>
          <w:kern w:val="3"/>
          <w:szCs w:val="23"/>
          <w:lang w:eastAsia="pl-PL" w:bidi="hi-IN"/>
        </w:rPr>
        <w:t>Opis metod zagospodarowania powstałych odpadów wraz ze wskazaniem ich ilości.</w:t>
      </w:r>
    </w:p>
    <w:p w14:paraId="0C8887BC" w14:textId="312D96BA" w:rsidR="00F06345" w:rsidRPr="00B8675C" w:rsidRDefault="00F06345" w:rsidP="00214A1C">
      <w:pPr>
        <w:pStyle w:val="Akapitzlist"/>
        <w:widowControl/>
        <w:numPr>
          <w:ilvl w:val="0"/>
          <w:numId w:val="24"/>
        </w:numPr>
        <w:suppressAutoHyphens/>
        <w:autoSpaceDE/>
        <w:autoSpaceDN/>
        <w:spacing w:line="360" w:lineRule="auto"/>
        <w:ind w:left="851"/>
        <w:textAlignment w:val="baseline"/>
        <w:rPr>
          <w:rFonts w:ascii="Times New Roman" w:eastAsia="Times New Roman" w:hAnsi="Times New Roman" w:cs="Times New Roman"/>
          <w:color w:val="auto"/>
          <w:kern w:val="3"/>
          <w:szCs w:val="23"/>
          <w:lang w:eastAsia="pl-PL" w:bidi="hi-IN"/>
        </w:rPr>
      </w:pPr>
      <w:r w:rsidRPr="00B8675C">
        <w:rPr>
          <w:rFonts w:ascii="Times New Roman" w:eastAsia="Times New Roman" w:hAnsi="Times New Roman" w:cs="Times New Roman"/>
          <w:color w:val="auto"/>
          <w:kern w:val="3"/>
          <w:szCs w:val="23"/>
          <w:lang w:eastAsia="pl-PL" w:bidi="hi-IN"/>
        </w:rPr>
        <w:t>W zakresie ochrony powietrza atmosferycznego:</w:t>
      </w:r>
    </w:p>
    <w:p w14:paraId="4BA6124D" w14:textId="76EED84F" w:rsidR="00F06345" w:rsidRPr="00B8675C" w:rsidRDefault="00F06345" w:rsidP="00F06345">
      <w:pPr>
        <w:pStyle w:val="Akapitzlist"/>
        <w:widowControl/>
        <w:numPr>
          <w:ilvl w:val="0"/>
          <w:numId w:val="62"/>
        </w:numPr>
        <w:suppressAutoHyphens/>
        <w:autoSpaceDE/>
        <w:autoSpaceDN/>
        <w:spacing w:line="360" w:lineRule="auto"/>
        <w:textAlignment w:val="baseline"/>
        <w:rPr>
          <w:rFonts w:ascii="Times New Roman" w:eastAsia="Times New Roman" w:hAnsi="Times New Roman" w:cs="Times New Roman"/>
          <w:color w:val="auto"/>
          <w:kern w:val="3"/>
          <w:szCs w:val="23"/>
          <w:lang w:eastAsia="pl-PL" w:bidi="hi-IN"/>
        </w:rPr>
      </w:pPr>
      <w:r w:rsidRPr="00B8675C">
        <w:rPr>
          <w:rFonts w:ascii="Times New Roman" w:eastAsia="Times New Roman" w:hAnsi="Times New Roman" w:cs="Times New Roman"/>
          <w:color w:val="auto"/>
          <w:kern w:val="3"/>
          <w:szCs w:val="23"/>
          <w:lang w:eastAsia="pl-PL" w:bidi="hi-IN"/>
        </w:rPr>
        <w:lastRenderedPageBreak/>
        <w:t>analizy oddziaływania na powietrze atmosferyczne, z uwzględnieniem emisji zorganizowanej i niezorganizowanej substancji zanieczyszczających do powietrza atmosferycznego charakterystycznych dla tego typu inwestycji wraz z rozwiązaniami chroniącymi środowisko na etapie jej budowy i eksploatacji,</w:t>
      </w:r>
    </w:p>
    <w:p w14:paraId="24002DDF" w14:textId="06D8A94F" w:rsidR="00F06345" w:rsidRPr="00B8675C" w:rsidRDefault="00F06345" w:rsidP="00F06345">
      <w:pPr>
        <w:pStyle w:val="Akapitzlist"/>
        <w:widowControl/>
        <w:numPr>
          <w:ilvl w:val="0"/>
          <w:numId w:val="62"/>
        </w:numPr>
        <w:suppressAutoHyphens/>
        <w:autoSpaceDE/>
        <w:autoSpaceDN/>
        <w:spacing w:line="360" w:lineRule="auto"/>
        <w:textAlignment w:val="baseline"/>
        <w:rPr>
          <w:rFonts w:ascii="Times New Roman" w:eastAsia="Times New Roman" w:hAnsi="Times New Roman" w:cs="Times New Roman"/>
          <w:color w:val="auto"/>
          <w:kern w:val="3"/>
          <w:szCs w:val="23"/>
          <w:lang w:eastAsia="pl-PL" w:bidi="hi-IN"/>
        </w:rPr>
      </w:pPr>
      <w:r w:rsidRPr="00B8675C">
        <w:rPr>
          <w:rFonts w:ascii="Times New Roman" w:eastAsia="Times New Roman" w:hAnsi="Times New Roman" w:cs="Times New Roman"/>
          <w:color w:val="auto"/>
          <w:kern w:val="3"/>
          <w:szCs w:val="23"/>
          <w:lang w:eastAsia="pl-PL" w:bidi="hi-IN"/>
        </w:rPr>
        <w:t>omówienia oddziaływania zamierzenia związanego ze zmianami klimatu (mity</w:t>
      </w:r>
      <w:r w:rsidR="00B8675C" w:rsidRPr="00B8675C">
        <w:rPr>
          <w:rFonts w:ascii="Times New Roman" w:eastAsia="Times New Roman" w:hAnsi="Times New Roman" w:cs="Times New Roman"/>
          <w:color w:val="auto"/>
          <w:kern w:val="3"/>
          <w:szCs w:val="23"/>
          <w:lang w:eastAsia="pl-PL" w:bidi="hi-IN"/>
        </w:rPr>
        <w:t>g</w:t>
      </w:r>
      <w:r w:rsidRPr="00B8675C">
        <w:rPr>
          <w:rFonts w:ascii="Times New Roman" w:eastAsia="Times New Roman" w:hAnsi="Times New Roman" w:cs="Times New Roman"/>
          <w:color w:val="auto"/>
          <w:kern w:val="3"/>
          <w:szCs w:val="23"/>
          <w:lang w:eastAsia="pl-PL" w:bidi="hi-IN"/>
        </w:rPr>
        <w:t>acja – łagodzenie zmian klimatu i adaptacja do tych zmian), na wszystkich etapach procesu inwestycyjnego.</w:t>
      </w:r>
    </w:p>
    <w:p w14:paraId="59F23DBD" w14:textId="2760C5B0" w:rsidR="00F06345" w:rsidRPr="00B8675C" w:rsidRDefault="00F06345" w:rsidP="00214A1C">
      <w:pPr>
        <w:pStyle w:val="Akapitzlist"/>
        <w:widowControl/>
        <w:numPr>
          <w:ilvl w:val="0"/>
          <w:numId w:val="24"/>
        </w:numPr>
        <w:suppressAutoHyphens/>
        <w:autoSpaceDE/>
        <w:autoSpaceDN/>
        <w:spacing w:line="360" w:lineRule="auto"/>
        <w:ind w:left="851"/>
        <w:textAlignment w:val="baseline"/>
        <w:rPr>
          <w:rFonts w:ascii="Times New Roman" w:eastAsia="Times New Roman" w:hAnsi="Times New Roman" w:cs="Times New Roman"/>
          <w:color w:val="auto"/>
          <w:kern w:val="3"/>
          <w:szCs w:val="23"/>
          <w:lang w:eastAsia="pl-PL" w:bidi="hi-IN"/>
        </w:rPr>
      </w:pPr>
      <w:r w:rsidRPr="00B8675C">
        <w:rPr>
          <w:rFonts w:ascii="Times New Roman" w:eastAsia="Times New Roman" w:hAnsi="Times New Roman" w:cs="Times New Roman"/>
          <w:color w:val="auto"/>
          <w:kern w:val="3"/>
          <w:szCs w:val="23"/>
          <w:lang w:eastAsia="pl-PL" w:bidi="hi-IN"/>
        </w:rPr>
        <w:t>W zakresie emisji hałasu:</w:t>
      </w:r>
    </w:p>
    <w:p w14:paraId="58E4D1E1" w14:textId="09FB9F62" w:rsidR="00F06345" w:rsidRPr="006E49B5" w:rsidRDefault="00F06345" w:rsidP="00F06345">
      <w:pPr>
        <w:pStyle w:val="Akapitzlist"/>
        <w:widowControl/>
        <w:numPr>
          <w:ilvl w:val="0"/>
          <w:numId w:val="63"/>
        </w:numPr>
        <w:suppressAutoHyphens/>
        <w:autoSpaceDE/>
        <w:autoSpaceDN/>
        <w:spacing w:line="360" w:lineRule="auto"/>
        <w:textAlignment w:val="baseline"/>
        <w:rPr>
          <w:rFonts w:ascii="Times New Roman" w:eastAsia="Times New Roman" w:hAnsi="Times New Roman" w:cs="Times New Roman"/>
          <w:color w:val="auto"/>
          <w:kern w:val="3"/>
          <w:szCs w:val="23"/>
          <w:lang w:eastAsia="pl-PL" w:bidi="hi-IN"/>
        </w:rPr>
      </w:pPr>
      <w:r w:rsidRPr="006E49B5">
        <w:rPr>
          <w:rFonts w:ascii="Times New Roman" w:eastAsia="Times New Roman" w:hAnsi="Times New Roman" w:cs="Times New Roman"/>
          <w:color w:val="auto"/>
          <w:kern w:val="3"/>
          <w:szCs w:val="23"/>
          <w:lang w:eastAsia="pl-PL" w:bidi="hi-IN"/>
        </w:rPr>
        <w:t>analizy zasięgu i skutków realizacji przedsięwzięcia na klimat akustyczny terenów objętych planowanym przedsięwzięciem oraz terenów znajdujących się w obszarze jego oddziaływania.</w:t>
      </w:r>
    </w:p>
    <w:p w14:paraId="402924A1" w14:textId="65815B88" w:rsidR="00F06345" w:rsidRPr="006E49B5" w:rsidRDefault="00F06345" w:rsidP="00214A1C">
      <w:pPr>
        <w:pStyle w:val="Akapitzlist"/>
        <w:widowControl/>
        <w:numPr>
          <w:ilvl w:val="0"/>
          <w:numId w:val="24"/>
        </w:numPr>
        <w:suppressAutoHyphens/>
        <w:autoSpaceDE/>
        <w:autoSpaceDN/>
        <w:spacing w:line="360" w:lineRule="auto"/>
        <w:ind w:left="851"/>
        <w:textAlignment w:val="baseline"/>
        <w:rPr>
          <w:rFonts w:ascii="Times New Roman" w:eastAsia="Times New Roman" w:hAnsi="Times New Roman" w:cs="Times New Roman"/>
          <w:color w:val="auto"/>
          <w:kern w:val="3"/>
          <w:szCs w:val="23"/>
          <w:lang w:eastAsia="pl-PL" w:bidi="hi-IN"/>
        </w:rPr>
      </w:pPr>
      <w:bookmarkStart w:id="3" w:name="_Hlk169678822"/>
      <w:r w:rsidRPr="006E49B5">
        <w:rPr>
          <w:rFonts w:ascii="Times New Roman" w:eastAsia="Times New Roman" w:hAnsi="Times New Roman" w:cs="Times New Roman"/>
          <w:color w:val="auto"/>
          <w:kern w:val="3"/>
          <w:szCs w:val="23"/>
          <w:lang w:eastAsia="pl-PL" w:bidi="hi-IN"/>
        </w:rPr>
        <w:t>W zakresie ochrony wód podziemnych i powierzchniowych:</w:t>
      </w:r>
    </w:p>
    <w:p w14:paraId="7F8443B5" w14:textId="7231C1C0" w:rsidR="00F06345" w:rsidRPr="006E49B5" w:rsidRDefault="00F06345" w:rsidP="00F06345">
      <w:pPr>
        <w:pStyle w:val="Akapitzlist"/>
        <w:widowControl/>
        <w:numPr>
          <w:ilvl w:val="0"/>
          <w:numId w:val="64"/>
        </w:numPr>
        <w:suppressAutoHyphens/>
        <w:autoSpaceDE/>
        <w:autoSpaceDN/>
        <w:spacing w:line="360" w:lineRule="auto"/>
        <w:textAlignment w:val="baseline"/>
        <w:rPr>
          <w:rFonts w:ascii="Times New Roman" w:eastAsia="Times New Roman" w:hAnsi="Times New Roman" w:cs="Times New Roman"/>
          <w:color w:val="auto"/>
          <w:kern w:val="3"/>
          <w:szCs w:val="23"/>
          <w:lang w:eastAsia="pl-PL" w:bidi="hi-IN"/>
        </w:rPr>
      </w:pPr>
      <w:r w:rsidRPr="006E49B5">
        <w:rPr>
          <w:rFonts w:ascii="Times New Roman" w:eastAsia="Times New Roman" w:hAnsi="Times New Roman" w:cs="Times New Roman"/>
          <w:color w:val="auto"/>
          <w:kern w:val="3"/>
          <w:szCs w:val="23"/>
          <w:lang w:eastAsia="pl-PL" w:bidi="hi-IN"/>
        </w:rPr>
        <w:t xml:space="preserve">informacji </w:t>
      </w:r>
      <w:bookmarkEnd w:id="3"/>
      <w:r w:rsidRPr="006E49B5">
        <w:rPr>
          <w:rFonts w:ascii="Times New Roman" w:eastAsia="Times New Roman" w:hAnsi="Times New Roman" w:cs="Times New Roman"/>
          <w:color w:val="auto"/>
          <w:kern w:val="3"/>
          <w:szCs w:val="23"/>
          <w:lang w:eastAsia="pl-PL" w:bidi="hi-IN"/>
        </w:rPr>
        <w:t>na temat maksymalnej głębokości planowanych wykopów na etapie realizacji inwestycji oraz ich ewentualnego odwodnienia,</w:t>
      </w:r>
    </w:p>
    <w:p w14:paraId="0C01EC3E" w14:textId="4113CD16" w:rsidR="00F06345" w:rsidRPr="006E49B5" w:rsidRDefault="00F06345" w:rsidP="00F06345">
      <w:pPr>
        <w:pStyle w:val="Akapitzlist"/>
        <w:widowControl/>
        <w:numPr>
          <w:ilvl w:val="0"/>
          <w:numId w:val="64"/>
        </w:numPr>
        <w:suppressAutoHyphens/>
        <w:autoSpaceDE/>
        <w:autoSpaceDN/>
        <w:spacing w:line="360" w:lineRule="auto"/>
        <w:textAlignment w:val="baseline"/>
        <w:rPr>
          <w:rFonts w:ascii="Times New Roman" w:eastAsia="Times New Roman" w:hAnsi="Times New Roman" w:cs="Times New Roman"/>
          <w:color w:val="auto"/>
          <w:kern w:val="3"/>
          <w:szCs w:val="23"/>
          <w:lang w:eastAsia="pl-PL" w:bidi="hi-IN"/>
        </w:rPr>
      </w:pPr>
      <w:r w:rsidRPr="006E49B5">
        <w:rPr>
          <w:rFonts w:ascii="Times New Roman" w:eastAsia="Times New Roman" w:hAnsi="Times New Roman" w:cs="Times New Roman"/>
          <w:color w:val="auto"/>
          <w:kern w:val="3"/>
          <w:szCs w:val="23"/>
          <w:lang w:eastAsia="pl-PL" w:bidi="hi-IN"/>
        </w:rPr>
        <w:t xml:space="preserve">omówienia wpływu ewentualnego </w:t>
      </w:r>
      <w:r w:rsidR="00F4767C" w:rsidRPr="006E49B5">
        <w:rPr>
          <w:rFonts w:ascii="Times New Roman" w:eastAsia="Times New Roman" w:hAnsi="Times New Roman" w:cs="Times New Roman"/>
          <w:color w:val="auto"/>
          <w:kern w:val="3"/>
          <w:szCs w:val="23"/>
          <w:lang w:eastAsia="pl-PL" w:bidi="hi-IN"/>
        </w:rPr>
        <w:t>odwodnienia</w:t>
      </w:r>
      <w:r w:rsidRPr="006E49B5">
        <w:rPr>
          <w:rFonts w:ascii="Times New Roman" w:eastAsia="Times New Roman" w:hAnsi="Times New Roman" w:cs="Times New Roman"/>
          <w:color w:val="auto"/>
          <w:kern w:val="3"/>
          <w:szCs w:val="23"/>
          <w:lang w:eastAsia="pl-PL" w:bidi="hi-IN"/>
        </w:rPr>
        <w:t xml:space="preserve"> ter</w:t>
      </w:r>
      <w:r w:rsidR="00F4767C" w:rsidRPr="006E49B5">
        <w:rPr>
          <w:rFonts w:ascii="Times New Roman" w:eastAsia="Times New Roman" w:hAnsi="Times New Roman" w:cs="Times New Roman"/>
          <w:color w:val="auto"/>
          <w:kern w:val="3"/>
          <w:szCs w:val="23"/>
          <w:lang w:eastAsia="pl-PL" w:bidi="hi-IN"/>
        </w:rPr>
        <w:t>e</w:t>
      </w:r>
      <w:r w:rsidRPr="006E49B5">
        <w:rPr>
          <w:rFonts w:ascii="Times New Roman" w:eastAsia="Times New Roman" w:hAnsi="Times New Roman" w:cs="Times New Roman"/>
          <w:color w:val="auto"/>
          <w:kern w:val="3"/>
          <w:szCs w:val="23"/>
          <w:lang w:eastAsia="pl-PL" w:bidi="hi-IN"/>
        </w:rPr>
        <w:t xml:space="preserve">nu i sposobu postępowania z wodami opadowymi oraz </w:t>
      </w:r>
      <w:r w:rsidR="00F4767C" w:rsidRPr="006E49B5">
        <w:rPr>
          <w:rFonts w:ascii="Times New Roman" w:eastAsia="Times New Roman" w:hAnsi="Times New Roman" w:cs="Times New Roman"/>
          <w:color w:val="auto"/>
          <w:kern w:val="3"/>
          <w:szCs w:val="23"/>
          <w:lang w:eastAsia="pl-PL" w:bidi="hi-IN"/>
        </w:rPr>
        <w:t>roztopowymi (etap realizacji i eksploatacji) na stosunki gruntowo-wodne okolicy,</w:t>
      </w:r>
    </w:p>
    <w:p w14:paraId="19C95902" w14:textId="7E9BF5D2" w:rsidR="00F4767C" w:rsidRPr="006E49B5" w:rsidRDefault="00F4767C" w:rsidP="00F06345">
      <w:pPr>
        <w:pStyle w:val="Akapitzlist"/>
        <w:widowControl/>
        <w:numPr>
          <w:ilvl w:val="0"/>
          <w:numId w:val="64"/>
        </w:numPr>
        <w:suppressAutoHyphens/>
        <w:autoSpaceDE/>
        <w:autoSpaceDN/>
        <w:spacing w:line="360" w:lineRule="auto"/>
        <w:textAlignment w:val="baseline"/>
        <w:rPr>
          <w:rFonts w:ascii="Times New Roman" w:eastAsia="Times New Roman" w:hAnsi="Times New Roman" w:cs="Times New Roman"/>
          <w:color w:val="auto"/>
          <w:kern w:val="3"/>
          <w:szCs w:val="23"/>
          <w:lang w:eastAsia="pl-PL" w:bidi="hi-IN"/>
        </w:rPr>
      </w:pPr>
      <w:r w:rsidRPr="006E49B5">
        <w:rPr>
          <w:rFonts w:ascii="Times New Roman" w:eastAsia="Times New Roman" w:hAnsi="Times New Roman" w:cs="Times New Roman"/>
          <w:color w:val="auto"/>
          <w:kern w:val="3"/>
          <w:szCs w:val="23"/>
          <w:lang w:eastAsia="pl-PL" w:bidi="hi-IN"/>
        </w:rPr>
        <w:t>odniesienie się do możliwości zaburzenia stosunków gruntowo-wodnych na skutek posadowienia planowanych budynków, na przedmiotowym obszarze oraz poza obszarem inwestycji,</w:t>
      </w:r>
    </w:p>
    <w:p w14:paraId="692CC262" w14:textId="1CCD29E4" w:rsidR="00F4767C" w:rsidRPr="006E49B5" w:rsidRDefault="00F4767C" w:rsidP="00F06345">
      <w:pPr>
        <w:pStyle w:val="Akapitzlist"/>
        <w:widowControl/>
        <w:numPr>
          <w:ilvl w:val="0"/>
          <w:numId w:val="64"/>
        </w:numPr>
        <w:suppressAutoHyphens/>
        <w:autoSpaceDE/>
        <w:autoSpaceDN/>
        <w:spacing w:line="360" w:lineRule="auto"/>
        <w:textAlignment w:val="baseline"/>
        <w:rPr>
          <w:rFonts w:ascii="Times New Roman" w:eastAsia="Times New Roman" w:hAnsi="Times New Roman" w:cs="Times New Roman"/>
          <w:color w:val="auto"/>
          <w:kern w:val="3"/>
          <w:szCs w:val="23"/>
          <w:lang w:eastAsia="pl-PL" w:bidi="hi-IN"/>
        </w:rPr>
      </w:pPr>
      <w:r w:rsidRPr="006E49B5">
        <w:rPr>
          <w:rFonts w:ascii="Times New Roman" w:eastAsia="Times New Roman" w:hAnsi="Times New Roman" w:cs="Times New Roman"/>
          <w:color w:val="auto"/>
          <w:kern w:val="3"/>
          <w:szCs w:val="23"/>
          <w:lang w:eastAsia="pl-PL" w:bidi="hi-IN"/>
        </w:rPr>
        <w:t>przeanalizowanie możliwości podłączenia infrastruktury do gminnej sieci kanalizacji sanitarnej (w przypadku braku takiej możliwości – przedłożyć informację od gestora sieci),</w:t>
      </w:r>
    </w:p>
    <w:p w14:paraId="7E563A51" w14:textId="0ACABED6" w:rsidR="00F4767C" w:rsidRPr="006E49B5" w:rsidRDefault="00F4767C" w:rsidP="00F4767C">
      <w:pPr>
        <w:pStyle w:val="Akapitzlist"/>
        <w:widowControl/>
        <w:numPr>
          <w:ilvl w:val="0"/>
          <w:numId w:val="64"/>
        </w:numPr>
        <w:suppressAutoHyphens/>
        <w:autoSpaceDE/>
        <w:autoSpaceDN/>
        <w:spacing w:line="360" w:lineRule="auto"/>
        <w:textAlignment w:val="baseline"/>
        <w:rPr>
          <w:rFonts w:ascii="Times New Roman" w:eastAsia="Times New Roman" w:hAnsi="Times New Roman" w:cs="Times New Roman"/>
          <w:color w:val="auto"/>
          <w:kern w:val="3"/>
          <w:szCs w:val="23"/>
          <w:lang w:eastAsia="pl-PL" w:bidi="hi-IN"/>
        </w:rPr>
      </w:pPr>
      <w:r w:rsidRPr="006E49B5">
        <w:rPr>
          <w:rFonts w:ascii="Times New Roman" w:eastAsia="Times New Roman" w:hAnsi="Times New Roman" w:cs="Times New Roman"/>
          <w:color w:val="auto"/>
          <w:kern w:val="3"/>
          <w:szCs w:val="23"/>
          <w:lang w:eastAsia="pl-PL" w:bidi="hi-IN"/>
        </w:rPr>
        <w:t>oceny wpływu i skutków realizacji przedsięwzięcia na jednolite części wód, w ramach której należy m.in. zidentyfikować stan JCW oraz określić zakres potencjalnych zmian jakości wód i stosunków wodnych.</w:t>
      </w:r>
    </w:p>
    <w:p w14:paraId="0D1855CD" w14:textId="710F0CCB" w:rsidR="00000EF0" w:rsidRPr="006E49B5" w:rsidRDefault="00000EF0" w:rsidP="00000EF0">
      <w:pPr>
        <w:pStyle w:val="Akapitzlist"/>
        <w:widowControl/>
        <w:tabs>
          <w:tab w:val="left" w:pos="2898"/>
        </w:tabs>
        <w:spacing w:line="360" w:lineRule="auto"/>
        <w:ind w:left="502" w:firstLine="0"/>
        <w:rPr>
          <w:rFonts w:ascii="Times New Roman" w:hAnsi="Times New Roman" w:cs="Times New Roman"/>
        </w:rPr>
      </w:pPr>
      <w:r w:rsidRPr="006E49B5">
        <w:rPr>
          <w:rFonts w:ascii="Times New Roman" w:hAnsi="Times New Roman" w:cs="Times New Roman"/>
        </w:rPr>
        <w:t>Oceny i analizy, o których mowa powyżej należy przeprowadzić dla fazy przygotowania i eksploatacji przedsięwzięcia, uwzględniając oddziaływanie skumulowane pochodzące od przedsięwzięć sąsiadujących, również planowanych do realizacji.</w:t>
      </w:r>
    </w:p>
    <w:p w14:paraId="3316CFDB" w14:textId="6E39F978" w:rsidR="00000EF0" w:rsidRPr="008B4A3C" w:rsidRDefault="00000EF0" w:rsidP="00000EF0">
      <w:pPr>
        <w:pStyle w:val="Akapitzlist"/>
        <w:widowControl/>
        <w:numPr>
          <w:ilvl w:val="0"/>
          <w:numId w:val="3"/>
        </w:numPr>
        <w:tabs>
          <w:tab w:val="left" w:pos="2898"/>
        </w:tabs>
        <w:spacing w:line="360" w:lineRule="auto"/>
        <w:rPr>
          <w:rFonts w:ascii="Times New Roman" w:hAnsi="Times New Roman" w:cs="Times New Roman"/>
        </w:rPr>
      </w:pPr>
      <w:r w:rsidRPr="008B4A3C">
        <w:rPr>
          <w:rFonts w:ascii="Times New Roman" w:hAnsi="Times New Roman" w:cs="Times New Roman"/>
        </w:rPr>
        <w:t>Zgodnie z treścią art. 68 ust. 2 pkt 2 lit. c uouioś wskazuję następujące zakresy i metody badań wpływu na następujące elementy środowiska:</w:t>
      </w:r>
    </w:p>
    <w:p w14:paraId="1C8AAE32" w14:textId="5B8AB590" w:rsidR="00000EF0" w:rsidRDefault="00000EF0" w:rsidP="00000EF0">
      <w:pPr>
        <w:pStyle w:val="Akapitzlist"/>
        <w:widowControl/>
        <w:numPr>
          <w:ilvl w:val="0"/>
          <w:numId w:val="68"/>
        </w:numPr>
        <w:suppressAutoHyphens/>
        <w:autoSpaceDE/>
        <w:autoSpaceDN/>
        <w:spacing w:line="360" w:lineRule="auto"/>
        <w:ind w:left="851"/>
        <w:textAlignment w:val="baseline"/>
        <w:rPr>
          <w:rFonts w:ascii="Times New Roman" w:eastAsia="Times New Roman" w:hAnsi="Times New Roman" w:cs="Times New Roman"/>
          <w:color w:val="auto"/>
          <w:kern w:val="3"/>
          <w:szCs w:val="23"/>
          <w:lang w:eastAsia="pl-PL" w:bidi="hi-IN"/>
        </w:rPr>
      </w:pPr>
      <w:r w:rsidRPr="008B4A3C">
        <w:rPr>
          <w:rFonts w:ascii="Times New Roman" w:eastAsia="Times New Roman" w:hAnsi="Times New Roman" w:cs="Times New Roman"/>
          <w:color w:val="auto"/>
          <w:kern w:val="3"/>
          <w:szCs w:val="23"/>
          <w:lang w:eastAsia="pl-PL" w:bidi="hi-IN"/>
        </w:rPr>
        <w:t>W zakresie środowiska gruntowo-wodnego, wód powierzchniowych i podziemnych oraz jednolitych części wód:</w:t>
      </w:r>
    </w:p>
    <w:p w14:paraId="3BE59036" w14:textId="4C0344A8" w:rsidR="008B4A3C" w:rsidRDefault="008B4A3C" w:rsidP="008B4A3C">
      <w:pPr>
        <w:pStyle w:val="Akapitzlist"/>
        <w:widowControl/>
        <w:numPr>
          <w:ilvl w:val="0"/>
          <w:numId w:val="82"/>
        </w:numPr>
        <w:suppressAutoHyphens/>
        <w:autoSpaceDE/>
        <w:autoSpaceDN/>
        <w:spacing w:line="360" w:lineRule="auto"/>
        <w:textAlignment w:val="baseline"/>
        <w:rPr>
          <w:rFonts w:ascii="Times New Roman" w:eastAsia="Times New Roman" w:hAnsi="Times New Roman" w:cs="Times New Roman"/>
          <w:color w:val="auto"/>
          <w:kern w:val="3"/>
          <w:szCs w:val="23"/>
          <w:lang w:eastAsia="pl-PL" w:bidi="hi-IN"/>
        </w:rPr>
      </w:pPr>
      <w:r>
        <w:rPr>
          <w:rFonts w:ascii="Times New Roman" w:eastAsia="Times New Roman" w:hAnsi="Times New Roman" w:cs="Times New Roman"/>
          <w:color w:val="auto"/>
          <w:kern w:val="3"/>
          <w:szCs w:val="23"/>
          <w:lang w:eastAsia="pl-PL" w:bidi="hi-IN"/>
        </w:rPr>
        <w:lastRenderedPageBreak/>
        <w:t>Wskazać usytuowanie przedsięwzięcia względem zlewni i jednolitych części wód oraz zidentyfikować cele środowiskowe dla wód, na które zamierzenie</w:t>
      </w:r>
      <w:r w:rsidR="004721EB">
        <w:rPr>
          <w:rFonts w:ascii="Times New Roman" w:eastAsia="Times New Roman" w:hAnsi="Times New Roman" w:cs="Times New Roman"/>
          <w:color w:val="auto"/>
          <w:kern w:val="3"/>
          <w:szCs w:val="23"/>
          <w:lang w:eastAsia="pl-PL" w:bidi="hi-IN"/>
        </w:rPr>
        <w:t xml:space="preserve"> mogłoby oddziaływać, zgodnie z art. 56, 57, 59 i ew. 61 ustawy z dnia 20 lipca 2017 r. Prawo wodne (Dz. U. z 2024 r., poz. 1087 z późn. zm.) w kontekście art. 81 ust. 3 uouioś.</w:t>
      </w:r>
    </w:p>
    <w:p w14:paraId="6F8FFB3A" w14:textId="0CB53549" w:rsidR="004721EB" w:rsidRDefault="004721EB" w:rsidP="008B4A3C">
      <w:pPr>
        <w:pStyle w:val="Akapitzlist"/>
        <w:widowControl/>
        <w:numPr>
          <w:ilvl w:val="0"/>
          <w:numId w:val="82"/>
        </w:numPr>
        <w:suppressAutoHyphens/>
        <w:autoSpaceDE/>
        <w:autoSpaceDN/>
        <w:spacing w:line="360" w:lineRule="auto"/>
        <w:textAlignment w:val="baseline"/>
        <w:rPr>
          <w:rFonts w:ascii="Times New Roman" w:eastAsia="Times New Roman" w:hAnsi="Times New Roman" w:cs="Times New Roman"/>
          <w:color w:val="auto"/>
          <w:kern w:val="3"/>
          <w:szCs w:val="23"/>
          <w:lang w:eastAsia="pl-PL" w:bidi="hi-IN"/>
        </w:rPr>
      </w:pPr>
      <w:r>
        <w:rPr>
          <w:rFonts w:ascii="Times New Roman" w:eastAsia="Times New Roman" w:hAnsi="Times New Roman" w:cs="Times New Roman"/>
          <w:color w:val="auto"/>
          <w:kern w:val="3"/>
          <w:szCs w:val="23"/>
          <w:lang w:eastAsia="pl-PL" w:bidi="hi-IN"/>
        </w:rPr>
        <w:t>Wskazać oraz uzasadnić, czy i w jaki sposób przedsięwzięcie będzie oddziaływać na ww. cele.</w:t>
      </w:r>
    </w:p>
    <w:p w14:paraId="56F418FB" w14:textId="523F82CC" w:rsidR="00000EF0" w:rsidRPr="004721EB" w:rsidRDefault="00D417B9" w:rsidP="004721EB">
      <w:pPr>
        <w:pStyle w:val="Akapitzlist"/>
        <w:widowControl/>
        <w:numPr>
          <w:ilvl w:val="0"/>
          <w:numId w:val="82"/>
        </w:numPr>
        <w:suppressAutoHyphens/>
        <w:autoSpaceDE/>
        <w:autoSpaceDN/>
        <w:spacing w:line="360" w:lineRule="auto"/>
        <w:textAlignment w:val="baseline"/>
        <w:rPr>
          <w:rFonts w:ascii="Times New Roman" w:eastAsia="Times New Roman" w:hAnsi="Times New Roman" w:cs="Times New Roman"/>
          <w:color w:val="auto"/>
          <w:kern w:val="3"/>
          <w:szCs w:val="23"/>
          <w:lang w:eastAsia="pl-PL" w:bidi="hi-IN"/>
        </w:rPr>
      </w:pPr>
      <w:r w:rsidRPr="004721EB">
        <w:rPr>
          <w:rFonts w:ascii="Times New Roman" w:eastAsia="Times New Roman" w:hAnsi="Times New Roman" w:cs="Times New Roman"/>
          <w:color w:val="auto"/>
          <w:kern w:val="3"/>
          <w:szCs w:val="23"/>
          <w:lang w:eastAsia="pl-PL" w:bidi="hi-IN"/>
        </w:rPr>
        <w:t>Określić wpływ planowanego zadania na warunki hydrologiczne analizowanego terenu oraz gruntów sąsiadujących.</w:t>
      </w:r>
    </w:p>
    <w:p w14:paraId="2D05F819" w14:textId="1F241936" w:rsidR="00D417B9" w:rsidRPr="004721EB" w:rsidRDefault="00D417B9" w:rsidP="00D417B9">
      <w:pPr>
        <w:pStyle w:val="Akapitzlist"/>
        <w:widowControl/>
        <w:numPr>
          <w:ilvl w:val="0"/>
          <w:numId w:val="68"/>
        </w:numPr>
        <w:suppressAutoHyphens/>
        <w:autoSpaceDE/>
        <w:autoSpaceDN/>
        <w:spacing w:line="360" w:lineRule="auto"/>
        <w:ind w:left="851"/>
        <w:textAlignment w:val="baseline"/>
        <w:rPr>
          <w:rFonts w:ascii="Times New Roman" w:eastAsia="Times New Roman" w:hAnsi="Times New Roman" w:cs="Times New Roman"/>
          <w:color w:val="auto"/>
          <w:kern w:val="3"/>
          <w:szCs w:val="23"/>
          <w:lang w:eastAsia="pl-PL" w:bidi="hi-IN"/>
        </w:rPr>
      </w:pPr>
      <w:r w:rsidRPr="004721EB">
        <w:rPr>
          <w:rFonts w:ascii="Times New Roman" w:eastAsia="Times New Roman" w:hAnsi="Times New Roman" w:cs="Times New Roman"/>
          <w:color w:val="auto"/>
          <w:kern w:val="3"/>
          <w:szCs w:val="23"/>
          <w:lang w:eastAsia="pl-PL" w:bidi="hi-IN"/>
        </w:rPr>
        <w:t>W zakresie gospodarki odpadami:</w:t>
      </w:r>
    </w:p>
    <w:p w14:paraId="48282EEB" w14:textId="2D69D9D6" w:rsidR="00D417B9" w:rsidRPr="004721EB" w:rsidRDefault="00D417B9" w:rsidP="007557B3">
      <w:pPr>
        <w:pStyle w:val="Akapitzlist"/>
        <w:widowControl/>
        <w:numPr>
          <w:ilvl w:val="0"/>
          <w:numId w:val="73"/>
        </w:numPr>
        <w:suppressAutoHyphens/>
        <w:autoSpaceDE/>
        <w:autoSpaceDN/>
        <w:spacing w:line="360" w:lineRule="auto"/>
        <w:textAlignment w:val="baseline"/>
        <w:rPr>
          <w:rFonts w:ascii="Times New Roman" w:eastAsia="Times New Roman" w:hAnsi="Times New Roman" w:cs="Times New Roman"/>
          <w:color w:val="auto"/>
          <w:kern w:val="3"/>
          <w:szCs w:val="23"/>
          <w:lang w:eastAsia="pl-PL" w:bidi="hi-IN"/>
        </w:rPr>
      </w:pPr>
      <w:r w:rsidRPr="004721EB">
        <w:rPr>
          <w:rFonts w:ascii="Times New Roman" w:eastAsia="Times New Roman" w:hAnsi="Times New Roman" w:cs="Times New Roman"/>
          <w:color w:val="auto"/>
          <w:kern w:val="3"/>
          <w:szCs w:val="23"/>
          <w:lang w:eastAsia="pl-PL" w:bidi="hi-IN"/>
        </w:rPr>
        <w:t>Podać rodzaj i szacowane ilości odpadów (według ich kodu), powstające na etapie prowadzenia prac budowlano-montażowych oraz eksploatacji zadania.</w:t>
      </w:r>
    </w:p>
    <w:p w14:paraId="7C72B0B8" w14:textId="46A8663A" w:rsidR="00D417B9" w:rsidRPr="004721EB" w:rsidRDefault="00D417B9" w:rsidP="007557B3">
      <w:pPr>
        <w:pStyle w:val="Akapitzlist"/>
        <w:widowControl/>
        <w:numPr>
          <w:ilvl w:val="0"/>
          <w:numId w:val="73"/>
        </w:numPr>
        <w:suppressAutoHyphens/>
        <w:autoSpaceDE/>
        <w:autoSpaceDN/>
        <w:spacing w:line="360" w:lineRule="auto"/>
        <w:textAlignment w:val="baseline"/>
        <w:rPr>
          <w:rFonts w:ascii="Times New Roman" w:eastAsia="Times New Roman" w:hAnsi="Times New Roman" w:cs="Times New Roman"/>
          <w:color w:val="auto"/>
          <w:kern w:val="3"/>
          <w:szCs w:val="23"/>
          <w:lang w:eastAsia="pl-PL" w:bidi="hi-IN"/>
        </w:rPr>
      </w:pPr>
      <w:r w:rsidRPr="004721EB">
        <w:rPr>
          <w:rFonts w:ascii="Times New Roman" w:eastAsia="Times New Roman" w:hAnsi="Times New Roman" w:cs="Times New Roman"/>
          <w:color w:val="auto"/>
          <w:kern w:val="3"/>
          <w:szCs w:val="23"/>
          <w:lang w:eastAsia="pl-PL" w:bidi="hi-IN"/>
        </w:rPr>
        <w:t xml:space="preserve">Wskazać sposób (np. kontener, pojemnik itp.) oraz miejsce ich magazynowania, wraz z określeniem zabezpieczeń, jakie będą stosowane w celu wyeliminowania ich negatywnego </w:t>
      </w:r>
      <w:r w:rsidR="002B0FB4" w:rsidRPr="004721EB">
        <w:rPr>
          <w:rFonts w:ascii="Times New Roman" w:eastAsia="Times New Roman" w:hAnsi="Times New Roman" w:cs="Times New Roman"/>
          <w:color w:val="auto"/>
          <w:kern w:val="3"/>
          <w:szCs w:val="23"/>
          <w:lang w:eastAsia="pl-PL" w:bidi="hi-IN"/>
        </w:rPr>
        <w:t>oddziaływania na środowisko (np. szczelne podłoże, inne zabezpieczenia przed niekorzystnymi warunkami pogodowymi, niekontrolowanym rozprzestrzenianiem się odpadów itp.)</w:t>
      </w:r>
    </w:p>
    <w:p w14:paraId="0EFBD22D" w14:textId="2E48C5D8" w:rsidR="002B0FB4" w:rsidRPr="004721EB" w:rsidRDefault="002B0FB4" w:rsidP="007557B3">
      <w:pPr>
        <w:pStyle w:val="Akapitzlist"/>
        <w:widowControl/>
        <w:numPr>
          <w:ilvl w:val="0"/>
          <w:numId w:val="73"/>
        </w:numPr>
        <w:suppressAutoHyphens/>
        <w:autoSpaceDE/>
        <w:autoSpaceDN/>
        <w:spacing w:line="360" w:lineRule="auto"/>
        <w:textAlignment w:val="baseline"/>
        <w:rPr>
          <w:rFonts w:ascii="Times New Roman" w:eastAsia="Times New Roman" w:hAnsi="Times New Roman" w:cs="Times New Roman"/>
          <w:color w:val="auto"/>
          <w:kern w:val="3"/>
          <w:szCs w:val="23"/>
          <w:lang w:eastAsia="pl-PL" w:bidi="hi-IN"/>
        </w:rPr>
      </w:pPr>
      <w:r w:rsidRPr="004721EB">
        <w:rPr>
          <w:rFonts w:ascii="Times New Roman" w:eastAsia="Times New Roman" w:hAnsi="Times New Roman" w:cs="Times New Roman"/>
          <w:color w:val="auto"/>
          <w:kern w:val="3"/>
          <w:szCs w:val="23"/>
          <w:lang w:eastAsia="pl-PL" w:bidi="hi-IN"/>
        </w:rPr>
        <w:t>Określić sposób dalszego postępowania z wytworzonymi odpadami.</w:t>
      </w:r>
    </w:p>
    <w:p w14:paraId="48A70CF3" w14:textId="16F181DC" w:rsidR="00D417B9" w:rsidRPr="004721EB" w:rsidRDefault="002B0FB4" w:rsidP="00D417B9">
      <w:pPr>
        <w:pStyle w:val="Akapitzlist"/>
        <w:widowControl/>
        <w:numPr>
          <w:ilvl w:val="0"/>
          <w:numId w:val="68"/>
        </w:numPr>
        <w:suppressAutoHyphens/>
        <w:autoSpaceDE/>
        <w:autoSpaceDN/>
        <w:spacing w:line="360" w:lineRule="auto"/>
        <w:ind w:left="851"/>
        <w:textAlignment w:val="baseline"/>
        <w:rPr>
          <w:rFonts w:ascii="Times New Roman" w:eastAsia="Times New Roman" w:hAnsi="Times New Roman" w:cs="Times New Roman"/>
          <w:color w:val="auto"/>
          <w:kern w:val="3"/>
          <w:szCs w:val="23"/>
          <w:lang w:eastAsia="pl-PL" w:bidi="hi-IN"/>
        </w:rPr>
      </w:pPr>
      <w:r w:rsidRPr="004721EB">
        <w:rPr>
          <w:rFonts w:ascii="Times New Roman" w:eastAsia="Times New Roman" w:hAnsi="Times New Roman" w:cs="Times New Roman"/>
          <w:color w:val="auto"/>
          <w:kern w:val="3"/>
          <w:szCs w:val="23"/>
          <w:lang w:eastAsia="pl-PL" w:bidi="hi-IN"/>
        </w:rPr>
        <w:t>W zakresie ochrony przyrody:</w:t>
      </w:r>
    </w:p>
    <w:p w14:paraId="0577282F" w14:textId="77777777" w:rsidR="004721EB" w:rsidRDefault="002B0FB4" w:rsidP="004721EB">
      <w:pPr>
        <w:pStyle w:val="Akapitzlist"/>
        <w:widowControl/>
        <w:numPr>
          <w:ilvl w:val="0"/>
          <w:numId w:val="72"/>
        </w:numPr>
        <w:suppressAutoHyphens/>
        <w:autoSpaceDE/>
        <w:autoSpaceDN/>
        <w:spacing w:line="360" w:lineRule="auto"/>
        <w:textAlignment w:val="baseline"/>
        <w:rPr>
          <w:rFonts w:ascii="Times New Roman" w:eastAsia="Times New Roman" w:hAnsi="Times New Roman" w:cs="Times New Roman"/>
          <w:color w:val="auto"/>
          <w:kern w:val="3"/>
          <w:szCs w:val="23"/>
          <w:lang w:eastAsia="pl-PL" w:bidi="hi-IN"/>
        </w:rPr>
      </w:pPr>
      <w:r w:rsidRPr="004721EB">
        <w:rPr>
          <w:rFonts w:ascii="Times New Roman" w:eastAsia="Times New Roman" w:hAnsi="Times New Roman" w:cs="Times New Roman"/>
          <w:color w:val="auto"/>
          <w:kern w:val="3"/>
          <w:szCs w:val="23"/>
          <w:lang w:eastAsia="pl-PL" w:bidi="hi-IN"/>
        </w:rPr>
        <w:t>Przeprowadzić badania terenowe w celu rozpoznawania występowania siedlisk gatunków zwierząt, roślin i grzybów oraz siedlisk przyrodniczych</w:t>
      </w:r>
      <w:r w:rsidR="004721EB">
        <w:rPr>
          <w:rFonts w:ascii="Times New Roman" w:eastAsia="Times New Roman" w:hAnsi="Times New Roman" w:cs="Times New Roman"/>
          <w:color w:val="auto"/>
          <w:kern w:val="3"/>
          <w:szCs w:val="23"/>
          <w:lang w:eastAsia="pl-PL" w:bidi="hi-IN"/>
        </w:rPr>
        <w:t xml:space="preserve">. </w:t>
      </w:r>
    </w:p>
    <w:p w14:paraId="608D993B" w14:textId="34F711EB" w:rsidR="002B0FB4" w:rsidRPr="004721EB" w:rsidRDefault="004721EB" w:rsidP="004721EB">
      <w:pPr>
        <w:pStyle w:val="Akapitzlist"/>
        <w:widowControl/>
        <w:suppressAutoHyphens/>
        <w:autoSpaceDE/>
        <w:autoSpaceDN/>
        <w:spacing w:line="360" w:lineRule="auto"/>
        <w:ind w:left="1211" w:firstLine="0"/>
        <w:textAlignment w:val="baseline"/>
        <w:rPr>
          <w:rFonts w:ascii="Times New Roman" w:eastAsia="Times New Roman" w:hAnsi="Times New Roman" w:cs="Times New Roman"/>
          <w:color w:val="auto"/>
          <w:kern w:val="3"/>
          <w:szCs w:val="23"/>
          <w:lang w:eastAsia="pl-PL" w:bidi="hi-IN"/>
        </w:rPr>
      </w:pPr>
      <w:r>
        <w:rPr>
          <w:rFonts w:ascii="Times New Roman" w:eastAsia="Times New Roman" w:hAnsi="Times New Roman" w:cs="Times New Roman"/>
          <w:color w:val="auto"/>
          <w:kern w:val="3"/>
          <w:szCs w:val="23"/>
          <w:lang w:eastAsia="pl-PL" w:bidi="hi-IN"/>
        </w:rPr>
        <w:t xml:space="preserve">Metody </w:t>
      </w:r>
      <w:r w:rsidR="002B0FB4" w:rsidRPr="004721EB">
        <w:rPr>
          <w:rFonts w:ascii="Times New Roman" w:eastAsia="Times New Roman" w:hAnsi="Times New Roman" w:cs="Times New Roman"/>
          <w:color w:val="auto"/>
          <w:kern w:val="3"/>
          <w:szCs w:val="23"/>
          <w:lang w:eastAsia="pl-PL" w:bidi="hi-IN"/>
        </w:rPr>
        <w:t>oraz terminy badań należy dostosować do biologii i ekologii gatunków oraz siedlisk potencjalnie występujących w zasięgu inwestycji oraz uwzględniając dobre praktyki w tym zakresie, np. określone w ramach Państwowego Monitoringu Środowiska GIOŚ.</w:t>
      </w:r>
    </w:p>
    <w:p w14:paraId="631CEBED" w14:textId="73649247" w:rsidR="004721EB" w:rsidRDefault="002B0FB4" w:rsidP="004721EB">
      <w:pPr>
        <w:pStyle w:val="Akapitzlist"/>
        <w:widowControl/>
        <w:suppressAutoHyphens/>
        <w:autoSpaceDE/>
        <w:autoSpaceDN/>
        <w:spacing w:line="360" w:lineRule="auto"/>
        <w:ind w:left="1211" w:firstLine="0"/>
        <w:textAlignment w:val="baseline"/>
        <w:rPr>
          <w:rFonts w:ascii="Times New Roman" w:eastAsia="Times New Roman" w:hAnsi="Times New Roman" w:cs="Times New Roman"/>
          <w:color w:val="auto"/>
          <w:kern w:val="3"/>
          <w:szCs w:val="23"/>
          <w:lang w:eastAsia="pl-PL" w:bidi="hi-IN"/>
        </w:rPr>
      </w:pPr>
      <w:r w:rsidRPr="004721EB">
        <w:rPr>
          <w:rFonts w:ascii="Times New Roman" w:eastAsia="Times New Roman" w:hAnsi="Times New Roman" w:cs="Times New Roman"/>
          <w:color w:val="auto"/>
          <w:kern w:val="3"/>
          <w:szCs w:val="23"/>
          <w:lang w:eastAsia="pl-PL" w:bidi="hi-IN"/>
        </w:rPr>
        <w:t xml:space="preserve">Zebranie wyników powinno być przeprowadzone w </w:t>
      </w:r>
      <w:r w:rsidR="004721EB">
        <w:rPr>
          <w:rFonts w:ascii="Times New Roman" w:eastAsia="Times New Roman" w:hAnsi="Times New Roman" w:cs="Times New Roman"/>
          <w:color w:val="auto"/>
          <w:kern w:val="3"/>
          <w:szCs w:val="23"/>
          <w:lang w:eastAsia="pl-PL" w:bidi="hi-IN"/>
        </w:rPr>
        <w:t>sezonach</w:t>
      </w:r>
      <w:r w:rsidRPr="004721EB">
        <w:rPr>
          <w:rFonts w:ascii="Times New Roman" w:eastAsia="Times New Roman" w:hAnsi="Times New Roman" w:cs="Times New Roman"/>
          <w:color w:val="auto"/>
          <w:kern w:val="3"/>
          <w:szCs w:val="23"/>
          <w:lang w:eastAsia="pl-PL" w:bidi="hi-IN"/>
        </w:rPr>
        <w:t xml:space="preserve"> zgodny</w:t>
      </w:r>
      <w:r w:rsidR="004721EB">
        <w:rPr>
          <w:rFonts w:ascii="Times New Roman" w:eastAsia="Times New Roman" w:hAnsi="Times New Roman" w:cs="Times New Roman"/>
          <w:color w:val="auto"/>
          <w:kern w:val="3"/>
          <w:szCs w:val="23"/>
          <w:lang w:eastAsia="pl-PL" w:bidi="hi-IN"/>
        </w:rPr>
        <w:t>ch</w:t>
      </w:r>
      <w:r w:rsidRPr="004721EB">
        <w:rPr>
          <w:rFonts w:ascii="Times New Roman" w:eastAsia="Times New Roman" w:hAnsi="Times New Roman" w:cs="Times New Roman"/>
          <w:color w:val="auto"/>
          <w:kern w:val="3"/>
          <w:szCs w:val="23"/>
          <w:lang w:eastAsia="pl-PL" w:bidi="hi-IN"/>
        </w:rPr>
        <w:t xml:space="preserve"> z wymaganiami ekologicznymi poszczególnych grup gatunków i siedlisk przyrodniczych.</w:t>
      </w:r>
    </w:p>
    <w:p w14:paraId="34956917" w14:textId="22388939" w:rsidR="004721EB" w:rsidRDefault="004721EB" w:rsidP="004721EB">
      <w:pPr>
        <w:pStyle w:val="Akapitzlist"/>
        <w:widowControl/>
        <w:numPr>
          <w:ilvl w:val="0"/>
          <w:numId w:val="72"/>
        </w:numPr>
        <w:suppressAutoHyphens/>
        <w:autoSpaceDE/>
        <w:autoSpaceDN/>
        <w:spacing w:line="360" w:lineRule="auto"/>
        <w:textAlignment w:val="baseline"/>
        <w:rPr>
          <w:rFonts w:ascii="Times New Roman" w:eastAsia="Times New Roman" w:hAnsi="Times New Roman" w:cs="Times New Roman"/>
          <w:color w:val="auto"/>
          <w:kern w:val="3"/>
          <w:szCs w:val="23"/>
          <w:lang w:eastAsia="pl-PL" w:bidi="hi-IN"/>
        </w:rPr>
      </w:pPr>
      <w:r>
        <w:rPr>
          <w:rFonts w:ascii="Times New Roman" w:eastAsia="Times New Roman" w:hAnsi="Times New Roman" w:cs="Times New Roman"/>
          <w:color w:val="auto"/>
          <w:kern w:val="3"/>
          <w:szCs w:val="23"/>
          <w:lang w:eastAsia="pl-PL" w:bidi="hi-IN"/>
        </w:rPr>
        <w:t>Zgodnie z rozporządzeniem Ministra Klimatu i Środowiska z dnia 17 marca 2022 r. w sprawie formatu dokumentu zawierającego wyniki inwentaryzacji przyrodniczej oraz formatu raportu o odziaływaniu przedsięwzięcia na środowisko (Dz. U. z 2022 r, poz. 652), wyniki inwentaryzacji przyrodniczej przedstawić w postaci:</w:t>
      </w:r>
    </w:p>
    <w:p w14:paraId="636D8B55" w14:textId="1AB72416" w:rsidR="004721EB" w:rsidRDefault="004721EB" w:rsidP="004721EB">
      <w:pPr>
        <w:pStyle w:val="Akapitzlist"/>
        <w:widowControl/>
        <w:numPr>
          <w:ilvl w:val="0"/>
          <w:numId w:val="83"/>
        </w:numPr>
        <w:suppressAutoHyphens/>
        <w:autoSpaceDE/>
        <w:autoSpaceDN/>
        <w:spacing w:line="360" w:lineRule="auto"/>
        <w:textAlignment w:val="baseline"/>
        <w:rPr>
          <w:rFonts w:ascii="Times New Roman" w:eastAsia="Times New Roman" w:hAnsi="Times New Roman" w:cs="Times New Roman"/>
          <w:color w:val="auto"/>
          <w:kern w:val="3"/>
          <w:szCs w:val="23"/>
          <w:lang w:eastAsia="pl-PL" w:bidi="hi-IN"/>
        </w:rPr>
      </w:pPr>
      <w:r>
        <w:rPr>
          <w:rFonts w:ascii="Times New Roman" w:eastAsia="Times New Roman" w:hAnsi="Times New Roman" w:cs="Times New Roman"/>
          <w:color w:val="auto"/>
          <w:kern w:val="3"/>
          <w:szCs w:val="23"/>
          <w:lang w:eastAsia="pl-PL" w:bidi="hi-IN"/>
        </w:rPr>
        <w:t xml:space="preserve">tekstowej – w formacie PDF z możliwością </w:t>
      </w:r>
      <w:r w:rsidR="006E3F16">
        <w:rPr>
          <w:rFonts w:ascii="Times New Roman" w:eastAsia="Times New Roman" w:hAnsi="Times New Roman" w:cs="Times New Roman"/>
          <w:color w:val="auto"/>
          <w:kern w:val="3"/>
          <w:szCs w:val="23"/>
          <w:lang w:eastAsia="pl-PL" w:bidi="hi-IN"/>
        </w:rPr>
        <w:t>przeszukiwania</w:t>
      </w:r>
      <w:r>
        <w:rPr>
          <w:rFonts w:ascii="Times New Roman" w:eastAsia="Times New Roman" w:hAnsi="Times New Roman" w:cs="Times New Roman"/>
          <w:color w:val="auto"/>
          <w:kern w:val="3"/>
          <w:szCs w:val="23"/>
          <w:lang w:eastAsia="pl-PL" w:bidi="hi-IN"/>
        </w:rPr>
        <w:t xml:space="preserve"> tekstu oraz w formacie</w:t>
      </w:r>
    </w:p>
    <w:p w14:paraId="6758C404" w14:textId="1DF25250" w:rsidR="003A572C" w:rsidRDefault="006E3F16" w:rsidP="006E3F16">
      <w:pPr>
        <w:pStyle w:val="Akapitzlist"/>
        <w:widowControl/>
        <w:numPr>
          <w:ilvl w:val="0"/>
          <w:numId w:val="83"/>
        </w:numPr>
        <w:suppressAutoHyphens/>
        <w:autoSpaceDE/>
        <w:autoSpaceDN/>
        <w:spacing w:line="360" w:lineRule="auto"/>
        <w:textAlignment w:val="baseline"/>
        <w:rPr>
          <w:rFonts w:ascii="Times New Roman" w:eastAsia="Times New Roman" w:hAnsi="Times New Roman" w:cs="Times New Roman"/>
          <w:color w:val="auto"/>
          <w:kern w:val="3"/>
          <w:szCs w:val="23"/>
          <w:lang w:eastAsia="pl-PL" w:bidi="hi-IN"/>
        </w:rPr>
      </w:pPr>
      <w:r>
        <w:rPr>
          <w:rFonts w:ascii="Times New Roman" w:eastAsia="Times New Roman" w:hAnsi="Times New Roman" w:cs="Times New Roman"/>
          <w:color w:val="auto"/>
          <w:kern w:val="3"/>
          <w:szCs w:val="23"/>
          <w:lang w:eastAsia="pl-PL" w:bidi="hi-IN"/>
        </w:rPr>
        <w:lastRenderedPageBreak/>
        <w:t>tabelarycznej – w formacie PDF z możliwością przeszukiwania tekstu oraz w formacie XML, XLSX, XLS albo ODS,</w:t>
      </w:r>
      <w:bookmarkEnd w:id="2"/>
    </w:p>
    <w:p w14:paraId="7DC50DC7" w14:textId="77777777" w:rsidR="006E3F16" w:rsidRPr="006E3F16" w:rsidRDefault="003A572C" w:rsidP="006E3F16">
      <w:pPr>
        <w:pStyle w:val="Akapitzlist"/>
        <w:widowControl/>
        <w:numPr>
          <w:ilvl w:val="0"/>
          <w:numId w:val="83"/>
        </w:numPr>
        <w:suppressAutoHyphens/>
        <w:autoSpaceDE/>
        <w:autoSpaceDN/>
        <w:spacing w:line="360" w:lineRule="auto"/>
        <w:textAlignment w:val="baseline"/>
        <w:rPr>
          <w:rFonts w:ascii="Times New Roman" w:eastAsia="Times New Roman" w:hAnsi="Times New Roman" w:cs="Times New Roman"/>
          <w:color w:val="auto"/>
          <w:kern w:val="3"/>
          <w:szCs w:val="23"/>
          <w:lang w:eastAsia="pl-PL" w:bidi="hi-IN"/>
        </w:rPr>
      </w:pPr>
      <w:r w:rsidRPr="006E3F16">
        <w:rPr>
          <w:rFonts w:ascii="Times New Roman" w:eastAsia="Times New Roman" w:hAnsi="Times New Roman" w:cs="Times New Roman"/>
          <w:color w:val="auto"/>
          <w:kern w:val="3"/>
          <w:szCs w:val="23"/>
          <w:lang w:eastAsia="pl-PL" w:bidi="hi-IN"/>
        </w:rPr>
        <w:t>graficznej</w:t>
      </w:r>
      <w:r w:rsidR="00FF052C" w:rsidRPr="006E3F16">
        <w:rPr>
          <w:rFonts w:ascii="Times New Roman" w:eastAsia="Times New Roman" w:hAnsi="Times New Roman" w:cs="Times New Roman"/>
          <w:color w:val="auto"/>
          <w:kern w:val="3"/>
          <w:szCs w:val="23"/>
          <w:lang w:eastAsia="pl-PL" w:bidi="hi-IN"/>
        </w:rPr>
        <w:t xml:space="preserve"> i </w:t>
      </w:r>
      <w:r w:rsidRPr="006E3F16">
        <w:rPr>
          <w:rFonts w:ascii="Times New Roman" w:eastAsia="Times New Roman" w:hAnsi="Times New Roman" w:cs="Times New Roman"/>
          <w:color w:val="auto"/>
          <w:kern w:val="3"/>
          <w:szCs w:val="23"/>
          <w:lang w:eastAsia="pl-PL" w:bidi="hi-IN"/>
        </w:rPr>
        <w:t>kartograficznej –</w:t>
      </w:r>
      <w:r w:rsidR="00FF052C" w:rsidRPr="006E3F16">
        <w:rPr>
          <w:rFonts w:ascii="Times New Roman" w:eastAsia="Times New Roman" w:hAnsi="Times New Roman" w:cs="Times New Roman"/>
          <w:color w:val="auto"/>
          <w:kern w:val="3"/>
          <w:szCs w:val="23"/>
          <w:lang w:eastAsia="pl-PL" w:bidi="hi-IN"/>
        </w:rPr>
        <w:t xml:space="preserve"> w </w:t>
      </w:r>
      <w:r w:rsidRPr="006E3F16">
        <w:rPr>
          <w:rFonts w:ascii="Times New Roman" w:eastAsia="Times New Roman" w:hAnsi="Times New Roman" w:cs="Times New Roman"/>
          <w:color w:val="auto"/>
          <w:kern w:val="3"/>
          <w:szCs w:val="23"/>
          <w:lang w:eastAsia="pl-PL" w:bidi="hi-IN"/>
        </w:rPr>
        <w:t>formacie PDF,</w:t>
      </w:r>
    </w:p>
    <w:p w14:paraId="06D80C6F" w14:textId="72E2B19F" w:rsidR="00CC658C" w:rsidRPr="006E3F16" w:rsidRDefault="003A572C" w:rsidP="006E3F16">
      <w:pPr>
        <w:pStyle w:val="Akapitzlist"/>
        <w:widowControl/>
        <w:numPr>
          <w:ilvl w:val="0"/>
          <w:numId w:val="83"/>
        </w:numPr>
        <w:suppressAutoHyphens/>
        <w:autoSpaceDE/>
        <w:autoSpaceDN/>
        <w:spacing w:line="360" w:lineRule="auto"/>
        <w:textAlignment w:val="baseline"/>
        <w:rPr>
          <w:rFonts w:ascii="Times New Roman" w:eastAsia="Times New Roman" w:hAnsi="Times New Roman" w:cs="Times New Roman"/>
          <w:color w:val="auto"/>
          <w:kern w:val="3"/>
          <w:szCs w:val="23"/>
          <w:lang w:eastAsia="pl-PL" w:bidi="hi-IN"/>
        </w:rPr>
      </w:pPr>
      <w:r w:rsidRPr="006E3F16">
        <w:rPr>
          <w:rFonts w:ascii="Times New Roman" w:eastAsia="Times New Roman" w:hAnsi="Times New Roman" w:cs="Times New Roman"/>
          <w:color w:val="auto"/>
          <w:kern w:val="3"/>
          <w:szCs w:val="23"/>
          <w:lang w:eastAsia="pl-PL" w:bidi="hi-IN"/>
        </w:rPr>
        <w:t>wektorowej (danych geoprzestrzennych GIS) –</w:t>
      </w:r>
      <w:r w:rsidR="00FF052C" w:rsidRPr="006E3F16">
        <w:rPr>
          <w:rFonts w:ascii="Times New Roman" w:eastAsia="Times New Roman" w:hAnsi="Times New Roman" w:cs="Times New Roman"/>
          <w:color w:val="auto"/>
          <w:kern w:val="3"/>
          <w:szCs w:val="23"/>
          <w:lang w:eastAsia="pl-PL" w:bidi="hi-IN"/>
        </w:rPr>
        <w:t xml:space="preserve"> w </w:t>
      </w:r>
      <w:r w:rsidRPr="006E3F16">
        <w:rPr>
          <w:rFonts w:ascii="Times New Roman" w:eastAsia="Times New Roman" w:hAnsi="Times New Roman" w:cs="Times New Roman"/>
          <w:color w:val="auto"/>
          <w:kern w:val="3"/>
          <w:szCs w:val="23"/>
          <w:lang w:eastAsia="pl-PL" w:bidi="hi-IN"/>
        </w:rPr>
        <w:t>formacie ShapeFile (SHP) lub GeoPackage (GPKG).</w:t>
      </w:r>
    </w:p>
    <w:p w14:paraId="6DF30D87" w14:textId="77777777" w:rsidR="00DA17C0" w:rsidRPr="00471B79" w:rsidRDefault="00DA17C0" w:rsidP="00214A1C">
      <w:pPr>
        <w:spacing w:before="240" w:after="240" w:line="360" w:lineRule="auto"/>
        <w:ind w:firstLine="0"/>
        <w:jc w:val="center"/>
        <w:rPr>
          <w:rFonts w:ascii="Times New Roman" w:hAnsi="Times New Roman" w:cs="Times New Roman"/>
          <w:b/>
          <w:spacing w:val="46"/>
          <w:highlight w:val="yellow"/>
        </w:rPr>
      </w:pPr>
    </w:p>
    <w:p w14:paraId="19FD927E" w14:textId="1D9EBE31" w:rsidR="0088427E" w:rsidRPr="006E3F16" w:rsidRDefault="001C4592" w:rsidP="00214A1C">
      <w:pPr>
        <w:spacing w:before="240" w:after="240" w:line="360" w:lineRule="auto"/>
        <w:ind w:firstLine="0"/>
        <w:jc w:val="center"/>
        <w:rPr>
          <w:rFonts w:ascii="Times New Roman" w:hAnsi="Times New Roman" w:cs="Times New Roman"/>
          <w:b/>
          <w:spacing w:val="46"/>
        </w:rPr>
      </w:pPr>
      <w:r w:rsidRPr="006E3F16">
        <w:rPr>
          <w:rFonts w:ascii="Times New Roman" w:hAnsi="Times New Roman" w:cs="Times New Roman"/>
          <w:b/>
          <w:spacing w:val="46"/>
        </w:rPr>
        <w:t>Uzasadnienie</w:t>
      </w:r>
    </w:p>
    <w:p w14:paraId="2FE9B20F" w14:textId="03627F25" w:rsidR="00370D21" w:rsidRPr="00471B79" w:rsidRDefault="00BC6AAA" w:rsidP="00214A1C">
      <w:pPr>
        <w:spacing w:line="360" w:lineRule="auto"/>
        <w:ind w:firstLine="0"/>
        <w:rPr>
          <w:rFonts w:ascii="Times New Roman" w:hAnsi="Times New Roman" w:cs="Times New Roman"/>
          <w:highlight w:val="yellow"/>
        </w:rPr>
      </w:pPr>
      <w:r w:rsidRPr="006E3F16">
        <w:rPr>
          <w:rFonts w:ascii="Times New Roman" w:hAnsi="Times New Roman" w:cs="Times New Roman"/>
        </w:rPr>
        <w:tab/>
      </w:r>
      <w:r w:rsidR="007536D4" w:rsidRPr="006E3F16">
        <w:rPr>
          <w:rFonts w:ascii="Times New Roman" w:hAnsi="Times New Roman" w:cs="Times New Roman"/>
        </w:rPr>
        <w:t>Zgodnie</w:t>
      </w:r>
      <w:r w:rsidR="00FF052C" w:rsidRPr="006E3F16">
        <w:rPr>
          <w:rFonts w:ascii="Times New Roman" w:hAnsi="Times New Roman" w:cs="Times New Roman"/>
        </w:rPr>
        <w:t xml:space="preserve"> z </w:t>
      </w:r>
      <w:r w:rsidR="007536D4" w:rsidRPr="006E3F16">
        <w:rPr>
          <w:rFonts w:ascii="Times New Roman" w:hAnsi="Times New Roman" w:cs="Times New Roman"/>
        </w:rPr>
        <w:t>w</w:t>
      </w:r>
      <w:r w:rsidR="00370D21" w:rsidRPr="006E3F16">
        <w:rPr>
          <w:rFonts w:ascii="Times New Roman" w:hAnsi="Times New Roman" w:cs="Times New Roman"/>
        </w:rPr>
        <w:t>nioskiem</w:t>
      </w:r>
      <w:r w:rsidR="00FF052C" w:rsidRPr="006E3F16">
        <w:rPr>
          <w:rFonts w:ascii="Times New Roman" w:hAnsi="Times New Roman" w:cs="Times New Roman"/>
        </w:rPr>
        <w:t xml:space="preserve"> z </w:t>
      </w:r>
      <w:r w:rsidR="00552254" w:rsidRPr="006E3F16">
        <w:rPr>
          <w:rFonts w:ascii="Times New Roman" w:hAnsi="Times New Roman" w:cs="Times New Roman"/>
        </w:rPr>
        <w:t>dnia</w:t>
      </w:r>
      <w:r w:rsidR="00FD4D2A" w:rsidRPr="006E3F16">
        <w:rPr>
          <w:rFonts w:ascii="Times New Roman" w:hAnsi="Times New Roman" w:cs="Times New Roman"/>
        </w:rPr>
        <w:t xml:space="preserve"> </w:t>
      </w:r>
      <w:r w:rsidR="006E3F16">
        <w:rPr>
          <w:rFonts w:ascii="Times New Roman" w:hAnsi="Times New Roman" w:cs="Times New Roman"/>
        </w:rPr>
        <w:t>5 sierpnia 2024 r.</w:t>
      </w:r>
      <w:r w:rsidR="00552254" w:rsidRPr="006E3F16">
        <w:rPr>
          <w:rFonts w:ascii="Times New Roman" w:hAnsi="Times New Roman" w:cs="Times New Roman"/>
        </w:rPr>
        <w:t xml:space="preserve"> (data wpływu: </w:t>
      </w:r>
      <w:r w:rsidR="006E3F16" w:rsidRPr="006E3F16">
        <w:rPr>
          <w:rFonts w:ascii="Times New Roman" w:hAnsi="Times New Roman" w:cs="Times New Roman"/>
        </w:rPr>
        <w:t>8 sierpnia</w:t>
      </w:r>
      <w:r w:rsidR="00552254" w:rsidRPr="006E3F16">
        <w:rPr>
          <w:rFonts w:ascii="Times New Roman" w:hAnsi="Times New Roman" w:cs="Times New Roman"/>
        </w:rPr>
        <w:t xml:space="preserve"> 202</w:t>
      </w:r>
      <w:r w:rsidR="00FD4D2A" w:rsidRPr="006E3F16">
        <w:rPr>
          <w:rFonts w:ascii="Times New Roman" w:hAnsi="Times New Roman" w:cs="Times New Roman"/>
        </w:rPr>
        <w:t>4</w:t>
      </w:r>
      <w:r w:rsidR="00552254" w:rsidRPr="006E3F16">
        <w:rPr>
          <w:rFonts w:ascii="Times New Roman" w:hAnsi="Times New Roman" w:cs="Times New Roman"/>
        </w:rPr>
        <w:t xml:space="preserve"> r.)</w:t>
      </w:r>
      <w:r w:rsidR="00370D21" w:rsidRPr="006E3F16">
        <w:rPr>
          <w:rFonts w:ascii="Times New Roman" w:hAnsi="Times New Roman" w:cs="Times New Roman"/>
        </w:rPr>
        <w:t xml:space="preserve"> złożon</w:t>
      </w:r>
      <w:r w:rsidR="00471C46" w:rsidRPr="006E3F16">
        <w:rPr>
          <w:rFonts w:ascii="Times New Roman" w:hAnsi="Times New Roman" w:cs="Times New Roman"/>
        </w:rPr>
        <w:t xml:space="preserve">ym </w:t>
      </w:r>
      <w:r w:rsidR="00552254" w:rsidRPr="006E3F16">
        <w:rPr>
          <w:rFonts w:ascii="Times New Roman" w:hAnsi="Times New Roman" w:cs="Times New Roman"/>
        </w:rPr>
        <w:t>przez Pan</w:t>
      </w:r>
      <w:r w:rsidR="00214A1C" w:rsidRPr="006E3F16">
        <w:rPr>
          <w:rFonts w:ascii="Times New Roman" w:hAnsi="Times New Roman" w:cs="Times New Roman"/>
        </w:rPr>
        <w:t>a</w:t>
      </w:r>
      <w:r w:rsidR="00FD4D2A" w:rsidRPr="006E3F16">
        <w:rPr>
          <w:rFonts w:ascii="Times New Roman" w:hAnsi="Times New Roman" w:cs="Times New Roman"/>
        </w:rPr>
        <w:t xml:space="preserve"> </w:t>
      </w:r>
      <w:r w:rsidR="006E3F16">
        <w:rPr>
          <w:rFonts w:ascii="Times New Roman" w:hAnsi="Times New Roman" w:cs="Times New Roman"/>
        </w:rPr>
        <w:t xml:space="preserve">Sławomira Kryspina </w:t>
      </w:r>
      <w:r w:rsidR="00FD4D2A" w:rsidRPr="006E3F16">
        <w:rPr>
          <w:rFonts w:ascii="Times New Roman" w:hAnsi="Times New Roman" w:cs="Times New Roman"/>
        </w:rPr>
        <w:t xml:space="preserve">reprezentowanego przez pełnomocnika Pana </w:t>
      </w:r>
      <w:r w:rsidR="000C0C56" w:rsidRPr="000C0C56">
        <w:rPr>
          <w:rFonts w:ascii="Times New Roman" w:hAnsi="Times New Roman" w:cs="Times New Roman"/>
        </w:rPr>
        <w:t xml:space="preserve">Dariusza Jackiewicza </w:t>
      </w:r>
      <w:r w:rsidR="007E5AFA" w:rsidRPr="000C0C56">
        <w:rPr>
          <w:rFonts w:ascii="Times New Roman" w:hAnsi="Times New Roman" w:cs="Times New Roman"/>
        </w:rPr>
        <w:t>o wydanie decyzji o </w:t>
      </w:r>
      <w:r w:rsidR="00370D21" w:rsidRPr="000C0C56">
        <w:rPr>
          <w:rFonts w:ascii="Times New Roman" w:hAnsi="Times New Roman" w:cs="Times New Roman"/>
        </w:rPr>
        <w:t xml:space="preserve">środowiskowych uwarunkowaniach </w:t>
      </w:r>
      <w:r w:rsidR="00D6178E" w:rsidRPr="000C0C56">
        <w:rPr>
          <w:rFonts w:ascii="Times New Roman" w:hAnsi="Times New Roman" w:cs="Times New Roman"/>
        </w:rPr>
        <w:t>dla przedsięwzięcia pn.:</w:t>
      </w:r>
      <w:r w:rsidR="00FD4D2A" w:rsidRPr="000C0C56">
        <w:rPr>
          <w:rFonts w:ascii="Times New Roman" w:hAnsi="Times New Roman" w:cs="Times New Roman"/>
        </w:rPr>
        <w:t xml:space="preserve"> „</w:t>
      </w:r>
      <w:r w:rsidR="000C0C56">
        <w:rPr>
          <w:rFonts w:ascii="Times New Roman" w:hAnsi="Times New Roman" w:cs="Times New Roman"/>
        </w:rPr>
        <w:t xml:space="preserve">Zabudowa do 6 budynków mieszkalnych jednorodzinnych, wolnostojących na działkach nr 709/1, 709/2, 709/3, 709/4, 709/5, 7096, 709/7 </w:t>
      </w:r>
      <w:r w:rsidR="004F2331" w:rsidRPr="000C0C56">
        <w:rPr>
          <w:rFonts w:ascii="Times New Roman" w:hAnsi="Times New Roman" w:cs="Times New Roman"/>
        </w:rPr>
        <w:t xml:space="preserve">obręb </w:t>
      </w:r>
      <w:r w:rsidR="000C0C56" w:rsidRPr="000C0C56">
        <w:rPr>
          <w:rFonts w:ascii="Times New Roman" w:hAnsi="Times New Roman" w:cs="Times New Roman"/>
        </w:rPr>
        <w:t xml:space="preserve">Rzęczkowo </w:t>
      </w:r>
      <w:r w:rsidR="004F2331" w:rsidRPr="000C0C56">
        <w:rPr>
          <w:rFonts w:ascii="Times New Roman" w:hAnsi="Times New Roman" w:cs="Times New Roman"/>
        </w:rPr>
        <w:t>gmina Zławieś Wielka</w:t>
      </w:r>
      <w:r w:rsidR="000C0C56">
        <w:rPr>
          <w:rFonts w:ascii="Times New Roman" w:hAnsi="Times New Roman" w:cs="Times New Roman"/>
        </w:rPr>
        <w:t>”</w:t>
      </w:r>
      <w:r w:rsidR="004F2331" w:rsidRPr="000C0C56">
        <w:rPr>
          <w:rFonts w:ascii="Times New Roman" w:hAnsi="Times New Roman" w:cs="Times New Roman"/>
        </w:rPr>
        <w:t>,</w:t>
      </w:r>
      <w:r w:rsidR="000C0C56">
        <w:rPr>
          <w:rFonts w:ascii="Times New Roman" w:hAnsi="Times New Roman" w:cs="Times New Roman"/>
        </w:rPr>
        <w:t xml:space="preserve"> </w:t>
      </w:r>
      <w:r w:rsidR="007536D4" w:rsidRPr="000C0C56">
        <w:rPr>
          <w:rFonts w:ascii="Times New Roman" w:hAnsi="Times New Roman" w:cs="Times New Roman"/>
        </w:rPr>
        <w:t>tutejszy organ gminy wszczął postępowanie admini</w:t>
      </w:r>
      <w:r w:rsidR="002762F2" w:rsidRPr="000C0C56">
        <w:rPr>
          <w:rFonts w:ascii="Times New Roman" w:hAnsi="Times New Roman" w:cs="Times New Roman"/>
        </w:rPr>
        <w:t>stracyjne</w:t>
      </w:r>
      <w:r w:rsidR="00FF052C" w:rsidRPr="000C0C56">
        <w:rPr>
          <w:rFonts w:ascii="Times New Roman" w:hAnsi="Times New Roman" w:cs="Times New Roman"/>
        </w:rPr>
        <w:t xml:space="preserve"> </w:t>
      </w:r>
      <w:r w:rsidR="00CE0231" w:rsidRPr="000C0C56">
        <w:rPr>
          <w:rFonts w:ascii="Times New Roman" w:hAnsi="Times New Roman" w:cs="Times New Roman"/>
        </w:rPr>
        <w:t xml:space="preserve">i </w:t>
      </w:r>
      <w:r w:rsidR="007E5AFA" w:rsidRPr="000C0C56">
        <w:rPr>
          <w:rFonts w:ascii="Times New Roman" w:hAnsi="Times New Roman" w:cs="Times New Roman"/>
        </w:rPr>
        <w:t>zawiadomił strony o </w:t>
      </w:r>
      <w:r w:rsidR="007536D4" w:rsidRPr="000C0C56">
        <w:rPr>
          <w:rFonts w:ascii="Times New Roman" w:hAnsi="Times New Roman" w:cs="Times New Roman"/>
        </w:rPr>
        <w:t>planowanym przedsięwzięciu obwieszczeniem</w:t>
      </w:r>
      <w:r w:rsidR="00FF052C" w:rsidRPr="000C0C56">
        <w:rPr>
          <w:rFonts w:ascii="Times New Roman" w:hAnsi="Times New Roman" w:cs="Times New Roman"/>
        </w:rPr>
        <w:t xml:space="preserve"> z </w:t>
      </w:r>
      <w:r w:rsidR="007536D4" w:rsidRPr="000C0C56">
        <w:rPr>
          <w:rFonts w:ascii="Times New Roman" w:hAnsi="Times New Roman" w:cs="Times New Roman"/>
        </w:rPr>
        <w:t xml:space="preserve">dnia </w:t>
      </w:r>
      <w:r w:rsidR="004F2331" w:rsidRPr="000C0C56">
        <w:rPr>
          <w:rFonts w:ascii="Times New Roman" w:hAnsi="Times New Roman" w:cs="Times New Roman"/>
        </w:rPr>
        <w:t>1</w:t>
      </w:r>
      <w:r w:rsidR="000C0C56" w:rsidRPr="000C0C56">
        <w:rPr>
          <w:rFonts w:ascii="Times New Roman" w:hAnsi="Times New Roman" w:cs="Times New Roman"/>
        </w:rPr>
        <w:t>3</w:t>
      </w:r>
      <w:r w:rsidR="00EC16E0" w:rsidRPr="000C0C56">
        <w:rPr>
          <w:rFonts w:ascii="Times New Roman" w:hAnsi="Times New Roman" w:cs="Times New Roman"/>
        </w:rPr>
        <w:t> </w:t>
      </w:r>
      <w:r w:rsidR="000C0C56" w:rsidRPr="000C0C56">
        <w:rPr>
          <w:rFonts w:ascii="Times New Roman" w:hAnsi="Times New Roman" w:cs="Times New Roman"/>
        </w:rPr>
        <w:t>sierpnia</w:t>
      </w:r>
      <w:r w:rsidR="007E5AFA" w:rsidRPr="000C0C56">
        <w:rPr>
          <w:rFonts w:ascii="Times New Roman" w:hAnsi="Times New Roman" w:cs="Times New Roman"/>
        </w:rPr>
        <w:t xml:space="preserve"> 202</w:t>
      </w:r>
      <w:r w:rsidR="004F2331" w:rsidRPr="000C0C56">
        <w:rPr>
          <w:rFonts w:ascii="Times New Roman" w:hAnsi="Times New Roman" w:cs="Times New Roman"/>
        </w:rPr>
        <w:t>4</w:t>
      </w:r>
      <w:r w:rsidR="007E5AFA" w:rsidRPr="000C0C56">
        <w:rPr>
          <w:rFonts w:ascii="Times New Roman" w:hAnsi="Times New Roman" w:cs="Times New Roman"/>
        </w:rPr>
        <w:t xml:space="preserve"> r. podając do </w:t>
      </w:r>
      <w:r w:rsidR="007536D4" w:rsidRPr="000C0C56">
        <w:rPr>
          <w:rFonts w:ascii="Times New Roman" w:hAnsi="Times New Roman" w:cs="Times New Roman"/>
        </w:rPr>
        <w:t>publicznej wiadomości poprzez zamieszczenie obwieszczenia na stronie internetowej Biuletynu Informacji Publicznej Urzędu Gminy Zławieś Wielka</w:t>
      </w:r>
      <w:r w:rsidR="000C0C56" w:rsidRPr="000C0C56">
        <w:rPr>
          <w:rFonts w:ascii="Times New Roman" w:hAnsi="Times New Roman" w:cs="Times New Roman"/>
        </w:rPr>
        <w:t xml:space="preserve"> oraz na tablicy ogłoszeń w Urzędzie Gminy Zławieś Wielka</w:t>
      </w:r>
      <w:r w:rsidR="004F2331" w:rsidRPr="000C0C56">
        <w:rPr>
          <w:rFonts w:ascii="Times New Roman" w:hAnsi="Times New Roman" w:cs="Times New Roman"/>
        </w:rPr>
        <w:t>.</w:t>
      </w:r>
    </w:p>
    <w:p w14:paraId="41F61700" w14:textId="44269EAA" w:rsidR="00D80D62" w:rsidRPr="000C0C56" w:rsidRDefault="00121B3A" w:rsidP="00214A1C">
      <w:pPr>
        <w:pStyle w:val="Standarduser"/>
        <w:spacing w:line="360" w:lineRule="auto"/>
        <w:jc w:val="both"/>
        <w:rPr>
          <w:rFonts w:cs="Times New Roman"/>
        </w:rPr>
      </w:pPr>
      <w:r w:rsidRPr="000C0C56">
        <w:rPr>
          <w:rFonts w:cs="Times New Roman"/>
        </w:rPr>
        <w:tab/>
      </w:r>
      <w:r w:rsidR="00831C09" w:rsidRPr="000C0C56">
        <w:rPr>
          <w:rFonts w:cs="Times New Roman"/>
        </w:rPr>
        <w:t>Dla przedsięwzięć mogących potencjalnie znacząco oddziaływać na środowisko, przeprowadzenie oceny zależne jest od woli samego organu wydającego decyzję środowiskową. Organ ten stwierdza bowiem obowiązek bądź brak obowiązku przeprowadzenia oceny (art. 63 ust. 1 ustawy o udostępnianiu informacji o środowisku).</w:t>
      </w:r>
      <w:r w:rsidR="00FF052C" w:rsidRPr="000C0C56">
        <w:rPr>
          <w:rFonts w:cs="Times New Roman"/>
        </w:rPr>
        <w:t xml:space="preserve"> w </w:t>
      </w:r>
      <w:r w:rsidR="00831C09" w:rsidRPr="000C0C56">
        <w:rPr>
          <w:rFonts w:cs="Times New Roman"/>
        </w:rPr>
        <w:t xml:space="preserve">przypadku stwierdzenia przez organ obowiązku przeprowadzenia oceny, </w:t>
      </w:r>
      <w:r w:rsidR="00CE0231" w:rsidRPr="000C0C56">
        <w:rPr>
          <w:rFonts w:cs="Times New Roman"/>
        </w:rPr>
        <w:t>w</w:t>
      </w:r>
      <w:r w:rsidR="00831C09" w:rsidRPr="000C0C56">
        <w:rPr>
          <w:rFonts w:cs="Times New Roman"/>
        </w:rPr>
        <w:t>nioskodawca zobowiązany jest do sporządzenia raportu oddziaływania na środowisko, którego zakres określa organ.</w:t>
      </w:r>
    </w:p>
    <w:p w14:paraId="1E9EA8AF" w14:textId="59DAEA30" w:rsidR="00831C09" w:rsidRPr="000C0C56" w:rsidRDefault="00D80D62" w:rsidP="00214A1C">
      <w:pPr>
        <w:pStyle w:val="Standarduser"/>
        <w:spacing w:line="360" w:lineRule="auto"/>
        <w:jc w:val="both"/>
        <w:rPr>
          <w:rFonts w:cs="Times New Roman"/>
        </w:rPr>
      </w:pPr>
      <w:r w:rsidRPr="000C0C56">
        <w:rPr>
          <w:rFonts w:cs="Times New Roman"/>
        </w:rPr>
        <w:tab/>
      </w:r>
      <w:r w:rsidR="00831C09" w:rsidRPr="000C0C56">
        <w:rPr>
          <w:rFonts w:cs="Times New Roman"/>
        </w:rPr>
        <w:t>Zgodnie</w:t>
      </w:r>
      <w:r w:rsidR="00FF052C" w:rsidRPr="000C0C56">
        <w:rPr>
          <w:rFonts w:cs="Times New Roman"/>
        </w:rPr>
        <w:t xml:space="preserve"> z </w:t>
      </w:r>
      <w:r w:rsidR="00831C09" w:rsidRPr="000C0C56">
        <w:rPr>
          <w:rFonts w:cs="Times New Roman"/>
        </w:rPr>
        <w:t>art. 64 ustawy</w:t>
      </w:r>
      <w:r w:rsidR="00FF052C" w:rsidRPr="000C0C56">
        <w:rPr>
          <w:rFonts w:cs="Times New Roman"/>
        </w:rPr>
        <w:t xml:space="preserve"> z </w:t>
      </w:r>
      <w:r w:rsidR="00831C09" w:rsidRPr="000C0C56">
        <w:rPr>
          <w:rFonts w:cs="Times New Roman"/>
        </w:rPr>
        <w:t xml:space="preserve">dnia 3 października 2008 roku o udostępnianiu informacji </w:t>
      </w:r>
      <w:r w:rsidR="00831C09" w:rsidRPr="000C0C56">
        <w:rPr>
          <w:rFonts w:cs="Times New Roman"/>
        </w:rPr>
        <w:br/>
        <w:t>o środowisku</w:t>
      </w:r>
      <w:r w:rsidR="00FF052C" w:rsidRPr="000C0C56">
        <w:rPr>
          <w:rFonts w:cs="Times New Roman"/>
        </w:rPr>
        <w:t xml:space="preserve"> i </w:t>
      </w:r>
      <w:r w:rsidR="00831C09" w:rsidRPr="000C0C56">
        <w:rPr>
          <w:rFonts w:cs="Times New Roman"/>
        </w:rPr>
        <w:t>jego ochronie, udziale społeczeństwa</w:t>
      </w:r>
      <w:r w:rsidR="00FF052C" w:rsidRPr="000C0C56">
        <w:rPr>
          <w:rFonts w:cs="Times New Roman"/>
        </w:rPr>
        <w:t xml:space="preserve"> w </w:t>
      </w:r>
      <w:r w:rsidR="00831C09" w:rsidRPr="000C0C56">
        <w:rPr>
          <w:rFonts w:cs="Times New Roman"/>
        </w:rPr>
        <w:t>ochronie środowiska oraz o ocenach oddziaływania na środowisko Wójt Gminy Zławieś Wielka wystąpił do:</w:t>
      </w:r>
    </w:p>
    <w:p w14:paraId="47B9FABF" w14:textId="03B9FB39" w:rsidR="00831C09" w:rsidRPr="000C0C56" w:rsidRDefault="00831C09" w:rsidP="00214A1C">
      <w:pPr>
        <w:pStyle w:val="Standarduser"/>
        <w:numPr>
          <w:ilvl w:val="0"/>
          <w:numId w:val="2"/>
        </w:numPr>
        <w:spacing w:line="360" w:lineRule="auto"/>
        <w:jc w:val="both"/>
        <w:rPr>
          <w:rFonts w:cs="Times New Roman"/>
        </w:rPr>
      </w:pPr>
      <w:r w:rsidRPr="000C0C56">
        <w:rPr>
          <w:rFonts w:cs="Times New Roman"/>
        </w:rPr>
        <w:t>Regionalnego Dyrektora Ochrony Środowiska</w:t>
      </w:r>
      <w:r w:rsidR="00FF052C" w:rsidRPr="000C0C56">
        <w:rPr>
          <w:rFonts w:cs="Times New Roman"/>
        </w:rPr>
        <w:t xml:space="preserve"> w </w:t>
      </w:r>
      <w:r w:rsidRPr="000C0C56">
        <w:rPr>
          <w:rFonts w:cs="Times New Roman"/>
        </w:rPr>
        <w:t xml:space="preserve">Bydgoszczy </w:t>
      </w:r>
    </w:p>
    <w:p w14:paraId="44D53B91" w14:textId="16A574A8" w:rsidR="00831C09" w:rsidRPr="000C0C56" w:rsidRDefault="00831C09" w:rsidP="00214A1C">
      <w:pPr>
        <w:pStyle w:val="Standarduser"/>
        <w:numPr>
          <w:ilvl w:val="0"/>
          <w:numId w:val="2"/>
        </w:numPr>
        <w:spacing w:line="360" w:lineRule="auto"/>
        <w:jc w:val="both"/>
        <w:rPr>
          <w:rFonts w:cs="Times New Roman"/>
        </w:rPr>
      </w:pPr>
      <w:r w:rsidRPr="000C0C56">
        <w:rPr>
          <w:rFonts w:cs="Times New Roman"/>
        </w:rPr>
        <w:t>Dyrektora Państwowego Gospodarstwa Wodne „Wody Polskie” Zarząd Zlewni</w:t>
      </w:r>
      <w:r w:rsidR="00FF052C" w:rsidRPr="000C0C56">
        <w:rPr>
          <w:rFonts w:cs="Times New Roman"/>
        </w:rPr>
        <w:t xml:space="preserve"> w </w:t>
      </w:r>
      <w:r w:rsidRPr="000C0C56">
        <w:rPr>
          <w:rFonts w:cs="Times New Roman"/>
        </w:rPr>
        <w:t>Toruniu</w:t>
      </w:r>
    </w:p>
    <w:p w14:paraId="435AFCC5" w14:textId="77777777" w:rsidR="00831C09" w:rsidRPr="000C0C56" w:rsidRDefault="00831C09" w:rsidP="00214A1C">
      <w:pPr>
        <w:pStyle w:val="Standarduser"/>
        <w:numPr>
          <w:ilvl w:val="0"/>
          <w:numId w:val="2"/>
        </w:numPr>
        <w:spacing w:line="360" w:lineRule="auto"/>
        <w:jc w:val="both"/>
        <w:rPr>
          <w:rFonts w:cs="Times New Roman"/>
        </w:rPr>
      </w:pPr>
      <w:r w:rsidRPr="000C0C56">
        <w:rPr>
          <w:rFonts w:cs="Times New Roman"/>
        </w:rPr>
        <w:t>Państwowego Powiatowego Inspektora Sanitarnego</w:t>
      </w:r>
    </w:p>
    <w:p w14:paraId="149FFC44" w14:textId="054416E2" w:rsidR="00831C09" w:rsidRPr="000C0C56" w:rsidRDefault="00831C09" w:rsidP="00214A1C">
      <w:pPr>
        <w:pStyle w:val="Standarduser"/>
        <w:spacing w:line="360" w:lineRule="auto"/>
        <w:jc w:val="both"/>
        <w:rPr>
          <w:rFonts w:cs="Times New Roman"/>
        </w:rPr>
      </w:pPr>
      <w:r w:rsidRPr="000C0C56">
        <w:rPr>
          <w:rFonts w:cs="Times New Roman"/>
        </w:rPr>
        <w:t>o opinię</w:t>
      </w:r>
      <w:r w:rsidR="00FF052C" w:rsidRPr="000C0C56">
        <w:rPr>
          <w:rFonts w:cs="Times New Roman"/>
        </w:rPr>
        <w:t xml:space="preserve"> w </w:t>
      </w:r>
      <w:r w:rsidRPr="000C0C56">
        <w:rPr>
          <w:rFonts w:cs="Times New Roman"/>
        </w:rPr>
        <w:t>zakresie potrzeby przeprowadzenia oceny oddziaływania przedsięwzięcia na środowisko,</w:t>
      </w:r>
      <w:r w:rsidR="00303DB5" w:rsidRPr="000C0C56">
        <w:rPr>
          <w:rFonts w:cs="Times New Roman"/>
        </w:rPr>
        <w:t xml:space="preserve"> a</w:t>
      </w:r>
      <w:r w:rsidR="00FF052C" w:rsidRPr="000C0C56">
        <w:rPr>
          <w:rFonts w:cs="Times New Roman"/>
        </w:rPr>
        <w:t xml:space="preserve"> w </w:t>
      </w:r>
      <w:r w:rsidRPr="000C0C56">
        <w:rPr>
          <w:rFonts w:cs="Times New Roman"/>
        </w:rPr>
        <w:t xml:space="preserve">przypadku stwierdzenia takiej potrzeby o ustalenie zakresu raportu </w:t>
      </w:r>
      <w:r w:rsidRPr="00471B79">
        <w:rPr>
          <w:rFonts w:cs="Times New Roman"/>
          <w:highlight w:val="yellow"/>
        </w:rPr>
        <w:br/>
      </w:r>
      <w:r w:rsidRPr="000C0C56">
        <w:rPr>
          <w:rFonts w:cs="Times New Roman"/>
        </w:rPr>
        <w:lastRenderedPageBreak/>
        <w:t>o oddziaływaniu w/w przedsięwzięcia na środowisko.</w:t>
      </w:r>
    </w:p>
    <w:p w14:paraId="589D895B" w14:textId="7760A06A" w:rsidR="00831C09" w:rsidRPr="000C0C56" w:rsidRDefault="00831C09" w:rsidP="00214A1C">
      <w:pPr>
        <w:pStyle w:val="Standarduser"/>
        <w:spacing w:line="360" w:lineRule="auto"/>
        <w:jc w:val="both"/>
        <w:rPr>
          <w:rFonts w:cs="Times New Roman"/>
        </w:rPr>
      </w:pPr>
      <w:r w:rsidRPr="000C0C56">
        <w:rPr>
          <w:rFonts w:cs="Times New Roman"/>
        </w:rPr>
        <w:tab/>
        <w:t>Zgodnie</w:t>
      </w:r>
      <w:r w:rsidR="00FF052C" w:rsidRPr="000C0C56">
        <w:rPr>
          <w:rFonts w:cs="Times New Roman"/>
        </w:rPr>
        <w:t xml:space="preserve"> z </w:t>
      </w:r>
      <w:r w:rsidRPr="000C0C56">
        <w:rPr>
          <w:rFonts w:cs="Times New Roman"/>
        </w:rPr>
        <w:t>powyższym opinią znak: WOO.4220.</w:t>
      </w:r>
      <w:r w:rsidR="000C0C56" w:rsidRPr="000C0C56">
        <w:rPr>
          <w:rFonts w:cs="Times New Roman"/>
        </w:rPr>
        <w:t>568</w:t>
      </w:r>
      <w:r w:rsidRPr="000C0C56">
        <w:rPr>
          <w:rFonts w:cs="Times New Roman"/>
        </w:rPr>
        <w:t>.202</w:t>
      </w:r>
      <w:r w:rsidR="009A0DA3" w:rsidRPr="000C0C56">
        <w:rPr>
          <w:rFonts w:cs="Times New Roman"/>
        </w:rPr>
        <w:t>4</w:t>
      </w:r>
      <w:r w:rsidRPr="000C0C56">
        <w:rPr>
          <w:rFonts w:cs="Times New Roman"/>
        </w:rPr>
        <w:t>.</w:t>
      </w:r>
      <w:r w:rsidR="00214A1C" w:rsidRPr="000C0C56">
        <w:rPr>
          <w:rFonts w:cs="Times New Roman"/>
        </w:rPr>
        <w:t>M</w:t>
      </w:r>
      <w:r w:rsidR="000C0C56" w:rsidRPr="000C0C56">
        <w:rPr>
          <w:rFonts w:cs="Times New Roman"/>
        </w:rPr>
        <w:t>SD.2</w:t>
      </w:r>
      <w:r w:rsidR="00FF052C" w:rsidRPr="000C0C56">
        <w:rPr>
          <w:rFonts w:cs="Times New Roman"/>
        </w:rPr>
        <w:t xml:space="preserve"> z </w:t>
      </w:r>
      <w:r w:rsidRPr="000C0C56">
        <w:rPr>
          <w:rFonts w:cs="Times New Roman"/>
        </w:rPr>
        <w:t xml:space="preserve">dnia </w:t>
      </w:r>
      <w:r w:rsidR="000C0C56" w:rsidRPr="000C0C56">
        <w:rPr>
          <w:rFonts w:cs="Times New Roman"/>
        </w:rPr>
        <w:t>5 września</w:t>
      </w:r>
      <w:r w:rsidRPr="000C0C56">
        <w:rPr>
          <w:rFonts w:cs="Times New Roman"/>
        </w:rPr>
        <w:t xml:space="preserve"> 202</w:t>
      </w:r>
      <w:r w:rsidR="009A0DA3" w:rsidRPr="000C0C56">
        <w:rPr>
          <w:rFonts w:cs="Times New Roman"/>
        </w:rPr>
        <w:t>4</w:t>
      </w:r>
      <w:r w:rsidR="007B374D" w:rsidRPr="000C0C56">
        <w:rPr>
          <w:rFonts w:cs="Times New Roman"/>
        </w:rPr>
        <w:t> </w:t>
      </w:r>
      <w:r w:rsidRPr="000C0C56">
        <w:rPr>
          <w:rFonts w:cs="Times New Roman"/>
        </w:rPr>
        <w:t>r. Regionalny Dyrektor Ochrony Środowiska</w:t>
      </w:r>
      <w:r w:rsidR="00FF052C" w:rsidRPr="000C0C56">
        <w:rPr>
          <w:rFonts w:cs="Times New Roman"/>
        </w:rPr>
        <w:t xml:space="preserve"> w </w:t>
      </w:r>
      <w:r w:rsidRPr="000C0C56">
        <w:rPr>
          <w:rFonts w:cs="Times New Roman"/>
        </w:rPr>
        <w:t>Bydgoszczy uznał, że dla przedmiotowego zadania inwestycyjnego istnieje konieczność przeprowadzenia oceny oddziaływania na środowisko oraz określił zakres raportu oddziaływania przedmiotowego przedsięwzięcia na środowisko.</w:t>
      </w:r>
    </w:p>
    <w:p w14:paraId="605FD353" w14:textId="3C8B0687" w:rsidR="00A3741E" w:rsidRPr="00471B79" w:rsidRDefault="00831C09" w:rsidP="00214A1C">
      <w:pPr>
        <w:pStyle w:val="Standarduser"/>
        <w:spacing w:line="360" w:lineRule="auto"/>
        <w:jc w:val="both"/>
        <w:rPr>
          <w:rFonts w:cs="Times New Roman"/>
          <w:highlight w:val="yellow"/>
        </w:rPr>
      </w:pPr>
      <w:r w:rsidRPr="007A5A9F">
        <w:rPr>
          <w:rFonts w:cs="Times New Roman"/>
        </w:rPr>
        <w:tab/>
        <w:t>Dyrektor Zarządu Zlewni</w:t>
      </w:r>
      <w:r w:rsidR="00FF052C" w:rsidRPr="007A5A9F">
        <w:rPr>
          <w:rFonts w:cs="Times New Roman"/>
        </w:rPr>
        <w:t xml:space="preserve"> w </w:t>
      </w:r>
      <w:r w:rsidRPr="007A5A9F">
        <w:rPr>
          <w:rFonts w:cs="Times New Roman"/>
        </w:rPr>
        <w:t xml:space="preserve">Toruniu Państwowego Gospodarstwa Wodnego „Wody Polskie” dnia </w:t>
      </w:r>
      <w:r w:rsidR="007A5A9F" w:rsidRPr="007A5A9F">
        <w:rPr>
          <w:rFonts w:cs="Times New Roman"/>
        </w:rPr>
        <w:t>22</w:t>
      </w:r>
      <w:r w:rsidRPr="007A5A9F">
        <w:rPr>
          <w:rFonts w:cs="Times New Roman"/>
        </w:rPr>
        <w:t xml:space="preserve"> </w:t>
      </w:r>
      <w:r w:rsidR="007A5A9F" w:rsidRPr="007A5A9F">
        <w:rPr>
          <w:rFonts w:cs="Times New Roman"/>
        </w:rPr>
        <w:t>sierpnia</w:t>
      </w:r>
      <w:r w:rsidRPr="007A5A9F">
        <w:rPr>
          <w:rFonts w:cs="Times New Roman"/>
        </w:rPr>
        <w:t xml:space="preserve"> 202</w:t>
      </w:r>
      <w:r w:rsidR="009A0DA3" w:rsidRPr="007A5A9F">
        <w:rPr>
          <w:rFonts w:cs="Times New Roman"/>
        </w:rPr>
        <w:t>4</w:t>
      </w:r>
      <w:r w:rsidRPr="007A5A9F">
        <w:rPr>
          <w:rFonts w:cs="Times New Roman"/>
        </w:rPr>
        <w:t xml:space="preserve"> r. </w:t>
      </w:r>
      <w:r w:rsidR="009A0DA3" w:rsidRPr="007A5A9F">
        <w:rPr>
          <w:rFonts w:cs="Times New Roman"/>
        </w:rPr>
        <w:t xml:space="preserve">(data wpływu: </w:t>
      </w:r>
      <w:r w:rsidR="007A5A9F" w:rsidRPr="007A5A9F">
        <w:rPr>
          <w:rFonts w:cs="Times New Roman"/>
        </w:rPr>
        <w:t>2</w:t>
      </w:r>
      <w:r w:rsidR="009A0DA3" w:rsidRPr="007A5A9F">
        <w:rPr>
          <w:rFonts w:cs="Times New Roman"/>
        </w:rPr>
        <w:t xml:space="preserve">3 </w:t>
      </w:r>
      <w:r w:rsidR="007A5A9F" w:rsidRPr="007A5A9F">
        <w:rPr>
          <w:rFonts w:cs="Times New Roman"/>
        </w:rPr>
        <w:t>sierpnia</w:t>
      </w:r>
      <w:r w:rsidR="009A0DA3" w:rsidRPr="007A5A9F">
        <w:rPr>
          <w:rFonts w:cs="Times New Roman"/>
        </w:rPr>
        <w:t xml:space="preserve"> 2024 r.) </w:t>
      </w:r>
      <w:r w:rsidRPr="007A5A9F">
        <w:rPr>
          <w:rFonts w:cs="Times New Roman"/>
        </w:rPr>
        <w:t>wydało opinię znak GD.ZZŚ</w:t>
      </w:r>
      <w:r w:rsidR="007A5A9F" w:rsidRPr="007A5A9F">
        <w:rPr>
          <w:rFonts w:cs="Times New Roman"/>
        </w:rPr>
        <w:t>.</w:t>
      </w:r>
      <w:r w:rsidR="00E57A2C" w:rsidRPr="007A5A9F">
        <w:rPr>
          <w:rFonts w:cs="Times New Roman"/>
        </w:rPr>
        <w:t>4901</w:t>
      </w:r>
      <w:r w:rsidRPr="007A5A9F">
        <w:rPr>
          <w:rFonts w:cs="Times New Roman"/>
        </w:rPr>
        <w:t>.</w:t>
      </w:r>
      <w:r w:rsidR="007A5A9F" w:rsidRPr="007A5A9F">
        <w:rPr>
          <w:rFonts w:cs="Times New Roman"/>
        </w:rPr>
        <w:t>273</w:t>
      </w:r>
      <w:r w:rsidR="00E57A2C" w:rsidRPr="007A5A9F">
        <w:rPr>
          <w:rFonts w:cs="Times New Roman"/>
        </w:rPr>
        <w:t>.</w:t>
      </w:r>
      <w:r w:rsidRPr="007A5A9F">
        <w:rPr>
          <w:rFonts w:cs="Times New Roman"/>
        </w:rPr>
        <w:t>202</w:t>
      </w:r>
      <w:r w:rsidR="00471B01" w:rsidRPr="007A5A9F">
        <w:rPr>
          <w:rFonts w:cs="Times New Roman"/>
        </w:rPr>
        <w:t>4</w:t>
      </w:r>
      <w:r w:rsidRPr="007A5A9F">
        <w:rPr>
          <w:rFonts w:cs="Times New Roman"/>
        </w:rPr>
        <w:t>.</w:t>
      </w:r>
      <w:r w:rsidR="00E57A2C" w:rsidRPr="007A5A9F">
        <w:rPr>
          <w:rFonts w:cs="Times New Roman"/>
        </w:rPr>
        <w:t>WL</w:t>
      </w:r>
      <w:r w:rsidR="00FF052C" w:rsidRPr="007A5A9F">
        <w:rPr>
          <w:rFonts w:cs="Times New Roman"/>
        </w:rPr>
        <w:t xml:space="preserve"> w </w:t>
      </w:r>
      <w:r w:rsidRPr="007A5A9F">
        <w:rPr>
          <w:rFonts w:cs="Times New Roman"/>
        </w:rPr>
        <w:t>której nie stwierdzono potrzeby przeprowadzenia oceny oddziaływania przedsięwzięcia na środowisko</w:t>
      </w:r>
      <w:r w:rsidR="00FF052C" w:rsidRPr="007A5A9F">
        <w:rPr>
          <w:rFonts w:cs="Times New Roman"/>
        </w:rPr>
        <w:t xml:space="preserve"> i </w:t>
      </w:r>
      <w:r w:rsidRPr="007A5A9F">
        <w:rPr>
          <w:rFonts w:cs="Times New Roman"/>
        </w:rPr>
        <w:t>wskazało na konieczność uwzględnienia</w:t>
      </w:r>
      <w:r w:rsidR="00FF052C" w:rsidRPr="007A5A9F">
        <w:rPr>
          <w:rFonts w:cs="Times New Roman"/>
        </w:rPr>
        <w:t xml:space="preserve"> w </w:t>
      </w:r>
      <w:r w:rsidRPr="007A5A9F">
        <w:rPr>
          <w:rFonts w:cs="Times New Roman"/>
        </w:rPr>
        <w:t>decyzji o środowiskowych uwarunkowaniach warunków</w:t>
      </w:r>
      <w:r w:rsidR="00FF052C" w:rsidRPr="007A5A9F">
        <w:rPr>
          <w:rFonts w:cs="Times New Roman"/>
        </w:rPr>
        <w:t xml:space="preserve"> i </w:t>
      </w:r>
      <w:r w:rsidRPr="007A5A9F">
        <w:rPr>
          <w:rFonts w:cs="Times New Roman"/>
        </w:rPr>
        <w:t>wymagań określonych</w:t>
      </w:r>
      <w:r w:rsidR="00FF052C" w:rsidRPr="007A5A9F">
        <w:rPr>
          <w:rFonts w:cs="Times New Roman"/>
        </w:rPr>
        <w:t xml:space="preserve"> w </w:t>
      </w:r>
      <w:r w:rsidRPr="007A5A9F">
        <w:rPr>
          <w:rFonts w:cs="Times New Roman"/>
        </w:rPr>
        <w:t>opinii.</w:t>
      </w:r>
    </w:p>
    <w:p w14:paraId="02F7A0A2" w14:textId="5FFCAF88" w:rsidR="00F349DB" w:rsidRPr="00471B79" w:rsidRDefault="00831C09" w:rsidP="00214A1C">
      <w:pPr>
        <w:pStyle w:val="Standarduser"/>
        <w:spacing w:line="360" w:lineRule="auto"/>
        <w:jc w:val="both"/>
        <w:rPr>
          <w:rFonts w:cs="Times New Roman"/>
          <w:highlight w:val="yellow"/>
        </w:rPr>
      </w:pPr>
      <w:r w:rsidRPr="007A5A9F">
        <w:rPr>
          <w:rFonts w:cs="Times New Roman"/>
        </w:rPr>
        <w:tab/>
        <w:t>Państwowy Powiatowy Inspektor Sanitarny</w:t>
      </w:r>
      <w:r w:rsidR="00FF052C" w:rsidRPr="007A5A9F">
        <w:rPr>
          <w:rFonts w:cs="Times New Roman"/>
        </w:rPr>
        <w:t xml:space="preserve"> w </w:t>
      </w:r>
      <w:r w:rsidRPr="007A5A9F">
        <w:rPr>
          <w:rFonts w:cs="Times New Roman"/>
        </w:rPr>
        <w:t>Toruniu opinią</w:t>
      </w:r>
      <w:r w:rsidR="00FF052C" w:rsidRPr="007A5A9F">
        <w:rPr>
          <w:rFonts w:cs="Times New Roman"/>
        </w:rPr>
        <w:t xml:space="preserve"> z </w:t>
      </w:r>
      <w:r w:rsidRPr="007A5A9F">
        <w:rPr>
          <w:rFonts w:cs="Times New Roman"/>
        </w:rPr>
        <w:t xml:space="preserve">dnia </w:t>
      </w:r>
      <w:r w:rsidR="00471B01" w:rsidRPr="007A5A9F">
        <w:rPr>
          <w:rFonts w:cs="Times New Roman"/>
        </w:rPr>
        <w:t>2</w:t>
      </w:r>
      <w:r w:rsidR="007A5A9F" w:rsidRPr="007A5A9F">
        <w:rPr>
          <w:rFonts w:cs="Times New Roman"/>
        </w:rPr>
        <w:t>3</w:t>
      </w:r>
      <w:r w:rsidR="00471B01" w:rsidRPr="007A5A9F">
        <w:rPr>
          <w:rFonts w:cs="Times New Roman"/>
        </w:rPr>
        <w:t xml:space="preserve"> </w:t>
      </w:r>
      <w:r w:rsidR="007A5A9F" w:rsidRPr="007A5A9F">
        <w:rPr>
          <w:rFonts w:cs="Times New Roman"/>
        </w:rPr>
        <w:t>sierpnia</w:t>
      </w:r>
      <w:r w:rsidR="00471B01" w:rsidRPr="007A5A9F">
        <w:rPr>
          <w:rFonts w:cs="Times New Roman"/>
        </w:rPr>
        <w:t xml:space="preserve"> 2024 r. (data wpływu: </w:t>
      </w:r>
      <w:r w:rsidR="007A5A9F" w:rsidRPr="007A5A9F">
        <w:rPr>
          <w:rFonts w:cs="Times New Roman"/>
        </w:rPr>
        <w:t>29</w:t>
      </w:r>
      <w:r w:rsidR="00471B01" w:rsidRPr="007A5A9F">
        <w:rPr>
          <w:rFonts w:cs="Times New Roman"/>
        </w:rPr>
        <w:t xml:space="preserve"> </w:t>
      </w:r>
      <w:r w:rsidR="007A5A9F" w:rsidRPr="007A5A9F">
        <w:rPr>
          <w:rFonts w:cs="Times New Roman"/>
        </w:rPr>
        <w:t>sierpnia</w:t>
      </w:r>
      <w:r w:rsidR="00471B01" w:rsidRPr="007A5A9F">
        <w:rPr>
          <w:rFonts w:cs="Times New Roman"/>
        </w:rPr>
        <w:t xml:space="preserve"> 2024 r.) znak: </w:t>
      </w:r>
      <w:r w:rsidRPr="007A5A9F">
        <w:rPr>
          <w:rFonts w:cs="Times New Roman"/>
        </w:rPr>
        <w:t>N.NZ.40.2.6.</w:t>
      </w:r>
      <w:r w:rsidR="007A5A9F">
        <w:rPr>
          <w:rFonts w:cs="Times New Roman"/>
        </w:rPr>
        <w:t>5</w:t>
      </w:r>
      <w:r w:rsidRPr="007A5A9F">
        <w:rPr>
          <w:rFonts w:cs="Times New Roman"/>
        </w:rPr>
        <w:t>.202</w:t>
      </w:r>
      <w:r w:rsidR="00471B01" w:rsidRPr="007A5A9F">
        <w:rPr>
          <w:rFonts w:cs="Times New Roman"/>
        </w:rPr>
        <w:t>4</w:t>
      </w:r>
      <w:r w:rsidR="00FF052C" w:rsidRPr="007A5A9F">
        <w:rPr>
          <w:rFonts w:cs="Times New Roman"/>
        </w:rPr>
        <w:t xml:space="preserve"> </w:t>
      </w:r>
      <w:r w:rsidRPr="007A5A9F">
        <w:rPr>
          <w:rFonts w:cs="Times New Roman"/>
        </w:rPr>
        <w:t>uznał, że dla powyższego przedsięwzięcia nie ma konieczności przeprowadzenia oceny oddziaływania przedsięwzięcia na środowisko.</w:t>
      </w:r>
    </w:p>
    <w:p w14:paraId="51FF3E1D" w14:textId="3893F60D" w:rsidR="00A3741E" w:rsidRPr="007A5A9F" w:rsidRDefault="00F349DB" w:rsidP="00214A1C">
      <w:pPr>
        <w:spacing w:line="360" w:lineRule="auto"/>
        <w:ind w:firstLine="0"/>
        <w:rPr>
          <w:rFonts w:ascii="Times New Roman" w:eastAsia="Times New Roman" w:hAnsi="Times New Roman"/>
          <w:kern w:val="3"/>
          <w:lang w:eastAsia="pl-PL"/>
        </w:rPr>
      </w:pPr>
      <w:r w:rsidRPr="007A5A9F">
        <w:rPr>
          <w:rFonts w:ascii="Times New Roman" w:eastAsia="Times New Roman" w:hAnsi="Times New Roman"/>
          <w:kern w:val="3"/>
          <w:lang w:eastAsia="pl-PL"/>
        </w:rPr>
        <w:tab/>
      </w:r>
      <w:r w:rsidR="00831C09" w:rsidRPr="007A5A9F">
        <w:rPr>
          <w:rFonts w:ascii="Times New Roman" w:eastAsia="Times New Roman" w:hAnsi="Times New Roman"/>
          <w:kern w:val="3"/>
          <w:lang w:eastAsia="pl-PL"/>
        </w:rPr>
        <w:t>Po zapoznaniu się</w:t>
      </w:r>
      <w:r w:rsidR="00FF052C" w:rsidRPr="007A5A9F">
        <w:rPr>
          <w:rFonts w:ascii="Times New Roman" w:eastAsia="Times New Roman" w:hAnsi="Times New Roman"/>
          <w:kern w:val="3"/>
          <w:lang w:eastAsia="pl-PL"/>
        </w:rPr>
        <w:t xml:space="preserve"> z </w:t>
      </w:r>
      <w:r w:rsidR="00831C09" w:rsidRPr="007A5A9F">
        <w:rPr>
          <w:rFonts w:ascii="Times New Roman" w:eastAsia="Times New Roman" w:hAnsi="Times New Roman"/>
          <w:kern w:val="3"/>
          <w:lang w:eastAsia="pl-PL"/>
        </w:rPr>
        <w:t>załączoną do wniosku dokumentacją,</w:t>
      </w:r>
      <w:r w:rsidR="00FF052C" w:rsidRPr="007A5A9F">
        <w:rPr>
          <w:rFonts w:ascii="Times New Roman" w:eastAsia="Times New Roman" w:hAnsi="Times New Roman"/>
          <w:kern w:val="3"/>
          <w:lang w:eastAsia="pl-PL"/>
        </w:rPr>
        <w:t xml:space="preserve"> w </w:t>
      </w:r>
      <w:r w:rsidR="00831C09" w:rsidRPr="007A5A9F">
        <w:rPr>
          <w:rFonts w:ascii="Times New Roman" w:eastAsia="Times New Roman" w:hAnsi="Times New Roman"/>
          <w:kern w:val="3"/>
          <w:lang w:eastAsia="pl-PL"/>
        </w:rPr>
        <w:t>tym</w:t>
      </w:r>
      <w:r w:rsidR="00FF052C" w:rsidRPr="007A5A9F">
        <w:rPr>
          <w:rFonts w:ascii="Times New Roman" w:eastAsia="Times New Roman" w:hAnsi="Times New Roman"/>
          <w:kern w:val="3"/>
          <w:lang w:eastAsia="pl-PL"/>
        </w:rPr>
        <w:t xml:space="preserve"> z </w:t>
      </w:r>
      <w:r w:rsidR="00831C09" w:rsidRPr="007A5A9F">
        <w:rPr>
          <w:rFonts w:ascii="Times New Roman" w:eastAsia="Times New Roman" w:hAnsi="Times New Roman"/>
          <w:kern w:val="3"/>
          <w:lang w:eastAsia="pl-PL"/>
        </w:rPr>
        <w:t xml:space="preserve">Kip, stwierdzono, że jest to przedsięwzięcie mogące potencjalnie znacząco oddziaływać na środowisko, </w:t>
      </w:r>
      <w:r w:rsidR="00A3741E" w:rsidRPr="007A5A9F">
        <w:rPr>
          <w:rFonts w:ascii="Times New Roman" w:eastAsia="Times New Roman" w:hAnsi="Times New Roman"/>
          <w:kern w:val="3"/>
          <w:lang w:eastAsia="pl-PL"/>
        </w:rPr>
        <w:t>wymienione</w:t>
      </w:r>
      <w:r w:rsidR="00FF052C" w:rsidRPr="007A5A9F">
        <w:rPr>
          <w:rFonts w:ascii="Times New Roman" w:eastAsia="Times New Roman" w:hAnsi="Times New Roman"/>
          <w:kern w:val="3"/>
          <w:lang w:eastAsia="pl-PL"/>
        </w:rPr>
        <w:t xml:space="preserve"> w </w:t>
      </w:r>
      <w:r w:rsidR="00A3741E" w:rsidRPr="007A5A9F">
        <w:rPr>
          <w:rFonts w:ascii="Times New Roman" w:eastAsia="Times New Roman" w:hAnsi="Times New Roman"/>
          <w:kern w:val="3"/>
          <w:lang w:eastAsia="pl-PL"/>
        </w:rPr>
        <w:t xml:space="preserve">§ 3 ust. 1 pkt 55 lit b tiret </w:t>
      </w:r>
      <w:r w:rsidR="00C45091" w:rsidRPr="007A5A9F">
        <w:rPr>
          <w:rFonts w:ascii="Times New Roman" w:eastAsia="Times New Roman" w:hAnsi="Times New Roman"/>
          <w:kern w:val="3"/>
          <w:lang w:eastAsia="pl-PL"/>
        </w:rPr>
        <w:t xml:space="preserve">pierwsze </w:t>
      </w:r>
      <w:r w:rsidR="00A3741E" w:rsidRPr="007A5A9F">
        <w:rPr>
          <w:rFonts w:ascii="Times New Roman" w:eastAsia="Times New Roman" w:hAnsi="Times New Roman"/>
          <w:kern w:val="3"/>
          <w:lang w:eastAsia="pl-PL"/>
        </w:rPr>
        <w:t>ww. rozporządzenia Rady Ministrów</w:t>
      </w:r>
      <w:r w:rsidR="00FF052C" w:rsidRPr="007A5A9F">
        <w:rPr>
          <w:rFonts w:ascii="Times New Roman" w:eastAsia="Times New Roman" w:hAnsi="Times New Roman"/>
          <w:kern w:val="3"/>
          <w:lang w:eastAsia="pl-PL"/>
        </w:rPr>
        <w:t xml:space="preserve"> z </w:t>
      </w:r>
      <w:r w:rsidR="00A3741E" w:rsidRPr="007A5A9F">
        <w:rPr>
          <w:rFonts w:ascii="Times New Roman" w:eastAsia="Times New Roman" w:hAnsi="Times New Roman"/>
          <w:kern w:val="3"/>
          <w:lang w:eastAsia="pl-PL"/>
        </w:rPr>
        <w:t>dnia 10 września 2019 r.</w:t>
      </w:r>
      <w:r w:rsidR="00FF052C" w:rsidRPr="007A5A9F">
        <w:rPr>
          <w:rFonts w:ascii="Times New Roman" w:eastAsia="Times New Roman" w:hAnsi="Times New Roman"/>
          <w:kern w:val="3"/>
          <w:lang w:eastAsia="pl-PL"/>
        </w:rPr>
        <w:t xml:space="preserve"> w </w:t>
      </w:r>
      <w:r w:rsidR="00A3741E" w:rsidRPr="007A5A9F">
        <w:rPr>
          <w:rFonts w:ascii="Times New Roman" w:eastAsia="Times New Roman" w:hAnsi="Times New Roman"/>
          <w:kern w:val="3"/>
          <w:lang w:eastAsia="pl-PL"/>
        </w:rPr>
        <w:t>sprawie przedsięwzięć mogących znacząco oddziaływać na środowisko, tj.:</w:t>
      </w:r>
    </w:p>
    <w:p w14:paraId="50C98E40" w14:textId="5BF9E645" w:rsidR="00A3741E" w:rsidRDefault="00A3741E" w:rsidP="00214A1C">
      <w:pPr>
        <w:pStyle w:val="Akapitzlist"/>
        <w:numPr>
          <w:ilvl w:val="0"/>
          <w:numId w:val="43"/>
        </w:numPr>
        <w:spacing w:line="360" w:lineRule="auto"/>
        <w:rPr>
          <w:rFonts w:ascii="Times New Roman" w:eastAsia="Times New Roman" w:hAnsi="Times New Roman"/>
          <w:kern w:val="3"/>
          <w:lang w:eastAsia="pl-PL"/>
        </w:rPr>
      </w:pPr>
      <w:r w:rsidRPr="007A5A9F">
        <w:rPr>
          <w:rFonts w:ascii="Times New Roman" w:eastAsia="Times New Roman" w:hAnsi="Times New Roman"/>
          <w:kern w:val="3"/>
          <w:lang w:eastAsia="pl-PL"/>
        </w:rPr>
        <w:t>„zabudowa mieszkaniowa wraz</w:t>
      </w:r>
      <w:r w:rsidR="00FF052C" w:rsidRPr="007A5A9F">
        <w:rPr>
          <w:rFonts w:ascii="Times New Roman" w:eastAsia="Times New Roman" w:hAnsi="Times New Roman"/>
          <w:kern w:val="3"/>
          <w:lang w:eastAsia="pl-PL"/>
        </w:rPr>
        <w:t xml:space="preserve"> z </w:t>
      </w:r>
      <w:r w:rsidRPr="007A5A9F">
        <w:rPr>
          <w:rFonts w:ascii="Times New Roman" w:eastAsia="Times New Roman" w:hAnsi="Times New Roman"/>
          <w:kern w:val="3"/>
          <w:lang w:eastAsia="pl-PL"/>
        </w:rPr>
        <w:t>towarzyszącą jej infrastrukturą nieobjęta ustaleniami miejscowego planu zagospodarowania przestrzennego albo miejscowego planu odbudowy, o powierzchni zabudowy nie mniejszej niż 0,5 ha na obszarach objętych formami ochrony przyrody, o których mowa</w:t>
      </w:r>
      <w:r w:rsidR="00FF052C" w:rsidRPr="007A5A9F">
        <w:rPr>
          <w:rFonts w:ascii="Times New Roman" w:eastAsia="Times New Roman" w:hAnsi="Times New Roman"/>
          <w:kern w:val="3"/>
          <w:lang w:eastAsia="pl-PL"/>
        </w:rPr>
        <w:t xml:space="preserve"> w </w:t>
      </w:r>
      <w:r w:rsidRPr="007A5A9F">
        <w:rPr>
          <w:rFonts w:ascii="Times New Roman" w:eastAsia="Times New Roman" w:hAnsi="Times New Roman"/>
          <w:kern w:val="3"/>
          <w:lang w:eastAsia="pl-PL"/>
        </w:rPr>
        <w:t>art. 6 ust. 1 pkt 1-5, 8</w:t>
      </w:r>
      <w:r w:rsidR="00FF052C" w:rsidRPr="007A5A9F">
        <w:rPr>
          <w:rFonts w:ascii="Times New Roman" w:eastAsia="Times New Roman" w:hAnsi="Times New Roman"/>
          <w:kern w:val="3"/>
          <w:lang w:eastAsia="pl-PL"/>
        </w:rPr>
        <w:t xml:space="preserve"> i </w:t>
      </w:r>
      <w:r w:rsidRPr="007A5A9F">
        <w:rPr>
          <w:rFonts w:ascii="Times New Roman" w:eastAsia="Times New Roman" w:hAnsi="Times New Roman"/>
          <w:kern w:val="3"/>
          <w:lang w:eastAsia="pl-PL"/>
        </w:rPr>
        <w:t>9 ustawy</w:t>
      </w:r>
      <w:r w:rsidR="00FF052C" w:rsidRPr="007A5A9F">
        <w:rPr>
          <w:rFonts w:ascii="Times New Roman" w:eastAsia="Times New Roman" w:hAnsi="Times New Roman"/>
          <w:kern w:val="3"/>
          <w:lang w:eastAsia="pl-PL"/>
        </w:rPr>
        <w:t xml:space="preserve"> z </w:t>
      </w:r>
      <w:r w:rsidRPr="007A5A9F">
        <w:rPr>
          <w:rFonts w:ascii="Times New Roman" w:eastAsia="Times New Roman" w:hAnsi="Times New Roman"/>
          <w:kern w:val="3"/>
          <w:lang w:eastAsia="pl-PL"/>
        </w:rPr>
        <w:t>dnia 16 kwietnia 2004 r. o ochronie przyrody, lub</w:t>
      </w:r>
      <w:r w:rsidR="00FF052C" w:rsidRPr="007A5A9F">
        <w:rPr>
          <w:rFonts w:ascii="Times New Roman" w:eastAsia="Times New Roman" w:hAnsi="Times New Roman"/>
          <w:kern w:val="3"/>
          <w:lang w:eastAsia="pl-PL"/>
        </w:rPr>
        <w:t xml:space="preserve"> w </w:t>
      </w:r>
      <w:r w:rsidRPr="007A5A9F">
        <w:rPr>
          <w:rFonts w:ascii="Times New Roman" w:eastAsia="Times New Roman" w:hAnsi="Times New Roman"/>
          <w:kern w:val="3"/>
          <w:lang w:eastAsia="pl-PL"/>
        </w:rPr>
        <w:t>otulinach form ochrony przyrody, o</w:t>
      </w:r>
      <w:r w:rsidR="003773D7" w:rsidRPr="007A5A9F">
        <w:rPr>
          <w:rFonts w:ascii="Times New Roman" w:eastAsia="Times New Roman" w:hAnsi="Times New Roman"/>
          <w:kern w:val="3"/>
          <w:lang w:eastAsia="pl-PL"/>
        </w:rPr>
        <w:t> </w:t>
      </w:r>
      <w:r w:rsidRPr="007A5A9F">
        <w:rPr>
          <w:rFonts w:ascii="Times New Roman" w:eastAsia="Times New Roman" w:hAnsi="Times New Roman"/>
          <w:kern w:val="3"/>
          <w:lang w:eastAsia="pl-PL"/>
        </w:rPr>
        <w:t>których mowa</w:t>
      </w:r>
      <w:r w:rsidR="00FF052C" w:rsidRPr="007A5A9F">
        <w:rPr>
          <w:rFonts w:ascii="Times New Roman" w:eastAsia="Times New Roman" w:hAnsi="Times New Roman"/>
          <w:kern w:val="3"/>
          <w:lang w:eastAsia="pl-PL"/>
        </w:rPr>
        <w:t xml:space="preserve"> w </w:t>
      </w:r>
      <w:r w:rsidRPr="007A5A9F">
        <w:rPr>
          <w:rFonts w:ascii="Times New Roman" w:eastAsia="Times New Roman" w:hAnsi="Times New Roman"/>
          <w:kern w:val="3"/>
          <w:lang w:eastAsia="pl-PL"/>
        </w:rPr>
        <w:t>art. 6 ust. 1 pkt 1-3 tej ustawy”,</w:t>
      </w:r>
    </w:p>
    <w:p w14:paraId="5FF1A83B" w14:textId="013CEB22" w:rsidR="003B1DD3" w:rsidRDefault="003B1DD3" w:rsidP="003B1DD3">
      <w:p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Uzasadnieniem powyższego jest fakt, iż zamierzenie będzie realizowane w granicach form ochrony przyrody, o których mowa 2 art. 6 ust. 1 pkt 4 ww. ustawy z dnia 16 kwietnia 2004 r. o ochronie przyrody, tj. Obszaru Chronionego Krajobrazu Strefy Krawędziowej Kotliny Toruńskiej, na terenie nieobjętym ustaleniami miejscowego planu zagospodarowania przestrzennego.</w:t>
      </w:r>
    </w:p>
    <w:p w14:paraId="5AFC457E" w14:textId="4E755EFB" w:rsidR="003B1DD3" w:rsidRDefault="003B1DD3" w:rsidP="003B1DD3">
      <w:p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W Kip podano, że cały obszar przeznaczony pod inwestycję zajmuje powierzchnię ok. 2,15 ha. W raporcie należy jednoznacznie</w:t>
      </w:r>
      <w:r w:rsidR="0096369E">
        <w:rPr>
          <w:rFonts w:ascii="Times New Roman" w:eastAsia="Times New Roman" w:hAnsi="Times New Roman"/>
          <w:kern w:val="3"/>
          <w:lang w:eastAsia="pl-PL"/>
        </w:rPr>
        <w:t xml:space="preserve"> wskazać powierzchnię zabudowy, zgodną z definicją zawartą w </w:t>
      </w:r>
      <w:r w:rsidR="0096369E">
        <w:rPr>
          <w:rFonts w:ascii="Times New Roman" w:eastAsia="Times New Roman" w:hAnsi="Times New Roman" w:cs="Times New Roman"/>
          <w:kern w:val="3"/>
          <w:lang w:eastAsia="pl-PL"/>
        </w:rPr>
        <w:t>§</w:t>
      </w:r>
      <w:r w:rsidR="0096369E">
        <w:rPr>
          <w:rFonts w:ascii="Times New Roman" w:eastAsia="Times New Roman" w:hAnsi="Times New Roman"/>
          <w:kern w:val="3"/>
          <w:lang w:eastAsia="pl-PL"/>
        </w:rPr>
        <w:t xml:space="preserve"> 1 ust. 2 pkt 2 ww. rozporządzenia rady Ministrów z dnia 10 września 2019 r. w sprawie przedsięwzięć mogących znacząco oddziaływać na środowisko, tj.: „powierzchnię </w:t>
      </w:r>
      <w:r w:rsidR="0096369E">
        <w:rPr>
          <w:rFonts w:ascii="Times New Roman" w:eastAsia="Times New Roman" w:hAnsi="Times New Roman"/>
          <w:kern w:val="3"/>
          <w:lang w:eastAsia="pl-PL"/>
        </w:rPr>
        <w:lastRenderedPageBreak/>
        <w:t>terenu zajętą przez obiekty budowlane oraz pozostałą powierzchnię przeznaczoną do przekształcenia, w tym tymczasowego, w celu realizacji przedsięwzięcia”.</w:t>
      </w:r>
    </w:p>
    <w:p w14:paraId="5F799FBE" w14:textId="36FEB619" w:rsidR="0096369E" w:rsidRDefault="0096369E" w:rsidP="003B1DD3">
      <w:p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 xml:space="preserve">W Kip nie podano, planowanej powierzchni użytkowej garaży, parkingów samochodowych lub zespołów parkingów wraz z towarzyszącą im infrastrukturą. Stąd w raporcie, konieczne jest wskazanie planowanej powierzchni użytkowej parkingów i garaży wraz z towarzyszącą im infrastrukturą, w rozumieniu </w:t>
      </w:r>
      <w:r>
        <w:rPr>
          <w:rFonts w:ascii="Times New Roman" w:eastAsia="Times New Roman" w:hAnsi="Times New Roman" w:cs="Times New Roman"/>
          <w:kern w:val="3"/>
          <w:lang w:eastAsia="pl-PL"/>
        </w:rPr>
        <w:t>§</w:t>
      </w:r>
      <w:r>
        <w:rPr>
          <w:rFonts w:ascii="Times New Roman" w:eastAsia="Times New Roman" w:hAnsi="Times New Roman"/>
          <w:kern w:val="3"/>
          <w:lang w:eastAsia="pl-PL"/>
        </w:rPr>
        <w:t xml:space="preserve"> 1 ust. 2 pkt 1 ww. rozporządzenia Rady Monstrów z dnia 10 września 2019 r. w sprawie przedsięwzięć mogących znacząco </w:t>
      </w:r>
      <w:r w:rsidR="00843BB6">
        <w:rPr>
          <w:rFonts w:ascii="Times New Roman" w:eastAsia="Times New Roman" w:hAnsi="Times New Roman"/>
          <w:kern w:val="3"/>
          <w:lang w:eastAsia="pl-PL"/>
        </w:rPr>
        <w:t>oddziaływać</w:t>
      </w:r>
      <w:r>
        <w:rPr>
          <w:rFonts w:ascii="Times New Roman" w:eastAsia="Times New Roman" w:hAnsi="Times New Roman"/>
          <w:kern w:val="3"/>
          <w:lang w:eastAsia="pl-PL"/>
        </w:rPr>
        <w:t xml:space="preserve"> na środowisko oraz zweryfikowanie kwalifikacji zamierzenia</w:t>
      </w:r>
      <w:r w:rsidR="00843BB6">
        <w:rPr>
          <w:rFonts w:ascii="Times New Roman" w:eastAsia="Times New Roman" w:hAnsi="Times New Roman"/>
          <w:kern w:val="3"/>
          <w:lang w:eastAsia="pl-PL"/>
        </w:rPr>
        <w:t xml:space="preserve"> jako przedsięwzięcia mogącego potencjalnie znacząco oddziaływać na środowisko, wymienione w </w:t>
      </w:r>
      <w:r w:rsidR="00843BB6">
        <w:rPr>
          <w:rFonts w:ascii="Times New Roman" w:eastAsia="Times New Roman" w:hAnsi="Times New Roman" w:cs="Times New Roman"/>
          <w:kern w:val="3"/>
          <w:lang w:eastAsia="pl-PL"/>
        </w:rPr>
        <w:t>§</w:t>
      </w:r>
      <w:r w:rsidR="00843BB6">
        <w:rPr>
          <w:rFonts w:ascii="Times New Roman" w:eastAsia="Times New Roman" w:hAnsi="Times New Roman"/>
          <w:kern w:val="3"/>
          <w:lang w:eastAsia="pl-PL"/>
        </w:rPr>
        <w:t xml:space="preserve"> 3 ust. 1 pkt 58 lit a ww. rozporządzenia Rady Ministrów z dnia 10 września 2019 r. w sprawie przedsięwzięć mogących znacząco oddziaływać na środowisko.</w:t>
      </w:r>
    </w:p>
    <w:p w14:paraId="6BE5C49C" w14:textId="275C8C68" w:rsidR="00843BB6" w:rsidRDefault="00843BB6" w:rsidP="003B1DD3">
      <w:p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Teren wnioskowanego zamierzenia nie jest objęty ustaleniami obowiązującego miejscowego planu zagospodarowania przestrzennego.</w:t>
      </w:r>
    </w:p>
    <w:p w14:paraId="5689A307" w14:textId="679E29FC" w:rsidR="00843BB6" w:rsidRDefault="00843BB6" w:rsidP="003B1DD3">
      <w:p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Inwestycja polega na budowie do 6 budynków mieszkalnych jednorodzinnych wolnostojących na działkach nr 709/1, 709/2, 709/3, 709/4, 709/5, 709/6 i 709/7 obręb Rzęczkowo, Gmina Zławieś Wielka powiat toruński województwo Kujawsko-Pomorskie.</w:t>
      </w:r>
    </w:p>
    <w:p w14:paraId="57B0030F" w14:textId="74673B54" w:rsidR="00843BB6" w:rsidRDefault="00843BB6" w:rsidP="003B1DD3">
      <w:p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 xml:space="preserve">Zakłada się powstanie do 6 budynków mieszkalnych jednorodzinnych o wysokości do II kondygnacji naziemnych i I podziemną. Powierzchnia zabudowy każdego z budynków wynosić będzie </w:t>
      </w:r>
      <w:r w:rsidR="009E2A37">
        <w:rPr>
          <w:rFonts w:ascii="Times New Roman" w:eastAsia="Times New Roman" w:hAnsi="Times New Roman"/>
          <w:kern w:val="3"/>
          <w:lang w:eastAsia="pl-PL"/>
        </w:rPr>
        <w:t>funkcję mieszkaniową. W ramach inwestycji zostaną wykonane przyłącza mediów – wody oraz energii elektrycznej.</w:t>
      </w:r>
    </w:p>
    <w:p w14:paraId="6059F555" w14:textId="6442B7E9" w:rsidR="009E2A37" w:rsidRDefault="009E2A37" w:rsidP="003B1DD3">
      <w:p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Działka nr 258 obręb Rzęczkowo została podzielona na działki nr 709/1, 709/2, 709/3, 709/4, 709/5, 709/6 i 709/7 obręb Rzęczkowo. Inwestor uzyskał decyzję o warunkach zabudowy na budowę domu mieszkalnego jednorodzinnego dla działki nr 258 – obecnie po podziale działki nr 258 obręb Rzęczkowo, decyzja o warunkach zabudowy dotyczy terenu działki nr 709/6obręb Rzęczkowo o powierzchni 0,3117 ha.</w:t>
      </w:r>
    </w:p>
    <w:p w14:paraId="19471918" w14:textId="49C3AC78" w:rsidR="009E2A37" w:rsidRDefault="009E2A37" w:rsidP="003B1DD3">
      <w:p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Działki inwestycyjne znajdują się na terenie wiejskim. Aktualnie teren przedsięwzięcia jest w całości użytkowany rolniczo.</w:t>
      </w:r>
    </w:p>
    <w:p w14:paraId="5A862AC8" w14:textId="3DF17C78" w:rsidR="009E2A37" w:rsidRDefault="009E2A37" w:rsidP="003B1DD3">
      <w:p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Teren przedsięwzięcia sąsiaduje z:</w:t>
      </w:r>
    </w:p>
    <w:p w14:paraId="796861BC" w14:textId="1506329F" w:rsidR="009E2A37" w:rsidRDefault="009E2A37" w:rsidP="009E2A37">
      <w:pPr>
        <w:pStyle w:val="Akapitzlist"/>
        <w:numPr>
          <w:ilvl w:val="0"/>
          <w:numId w:val="84"/>
        </w:num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od strony północnej – polami uprawnymi,</w:t>
      </w:r>
    </w:p>
    <w:p w14:paraId="05613658" w14:textId="1870207E" w:rsidR="009E2A37" w:rsidRDefault="009E2A37" w:rsidP="009E2A37">
      <w:pPr>
        <w:pStyle w:val="Akapitzlist"/>
        <w:numPr>
          <w:ilvl w:val="0"/>
          <w:numId w:val="84"/>
        </w:num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od strony zachodniej – polami uprawnymi oraz lasem</w:t>
      </w:r>
    </w:p>
    <w:p w14:paraId="1390BFAF" w14:textId="2CA26E1A" w:rsidR="009E2A37" w:rsidRDefault="009E2A37" w:rsidP="009E2A37">
      <w:pPr>
        <w:pStyle w:val="Akapitzlist"/>
        <w:numPr>
          <w:ilvl w:val="0"/>
          <w:numId w:val="84"/>
        </w:num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od strony wschodniej – polami uprawnymi oraz zabudową zagrodową,</w:t>
      </w:r>
    </w:p>
    <w:p w14:paraId="71F2A978" w14:textId="00EE808B" w:rsidR="009E2A37" w:rsidRDefault="009E2A37" w:rsidP="009E2A37">
      <w:pPr>
        <w:pStyle w:val="Akapitzlist"/>
        <w:numPr>
          <w:ilvl w:val="0"/>
          <w:numId w:val="84"/>
        </w:num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od strony południowej – polami uprawnymi oraz drogą gminną.</w:t>
      </w:r>
    </w:p>
    <w:p w14:paraId="3DF386BD" w14:textId="502B0E1D" w:rsidR="009E2A37" w:rsidRDefault="009E2A37" w:rsidP="009E2A37">
      <w:p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 xml:space="preserve">Na potrzeby planowanego przedsięwzięcia prognozuje się wykorzystanie </w:t>
      </w:r>
      <w:r>
        <w:rPr>
          <w:rFonts w:ascii="Times New Roman" w:eastAsia="Times New Roman" w:hAnsi="Times New Roman"/>
          <w:kern w:val="3"/>
          <w:lang w:eastAsia="pl-PL"/>
        </w:rPr>
        <w:lastRenderedPageBreak/>
        <w:t>normatywnych wielkości w zakresie zużycia wody, materiałów, paliw oraz energii.</w:t>
      </w:r>
    </w:p>
    <w:p w14:paraId="2DB61C59" w14:textId="1A0E111A" w:rsidR="009E2A37" w:rsidRDefault="009E2A37" w:rsidP="009E2A37">
      <w:p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Na etapie eksploatacji przewiduje się wykorzystanie wody</w:t>
      </w:r>
      <w:r w:rsidR="002C1548">
        <w:rPr>
          <w:rFonts w:ascii="Times New Roman" w:eastAsia="Times New Roman" w:hAnsi="Times New Roman"/>
          <w:kern w:val="3"/>
          <w:lang w:eastAsia="pl-PL"/>
        </w:rPr>
        <w:t xml:space="preserve"> i</w:t>
      </w:r>
      <w:r>
        <w:rPr>
          <w:rFonts w:ascii="Times New Roman" w:eastAsia="Times New Roman" w:hAnsi="Times New Roman"/>
          <w:kern w:val="3"/>
          <w:lang w:eastAsia="pl-PL"/>
        </w:rPr>
        <w:t xml:space="preserve"> energii elektrycznej.</w:t>
      </w:r>
    </w:p>
    <w:p w14:paraId="3FF5C180" w14:textId="7411B8C7" w:rsidR="009E2A37" w:rsidRDefault="009E2A37" w:rsidP="009E2A37">
      <w:p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 xml:space="preserve">Etap </w:t>
      </w:r>
      <w:r w:rsidR="002C1548">
        <w:rPr>
          <w:rFonts w:ascii="Times New Roman" w:eastAsia="Times New Roman" w:hAnsi="Times New Roman"/>
          <w:kern w:val="3"/>
          <w:lang w:eastAsia="pl-PL"/>
        </w:rPr>
        <w:t>realizacji</w:t>
      </w:r>
      <w:r>
        <w:rPr>
          <w:rFonts w:ascii="Times New Roman" w:eastAsia="Times New Roman" w:hAnsi="Times New Roman"/>
          <w:kern w:val="3"/>
          <w:lang w:eastAsia="pl-PL"/>
        </w:rPr>
        <w:t xml:space="preserve"> </w:t>
      </w:r>
      <w:r w:rsidR="002C1548">
        <w:rPr>
          <w:rFonts w:ascii="Times New Roman" w:eastAsia="Times New Roman" w:hAnsi="Times New Roman"/>
          <w:kern w:val="3"/>
          <w:lang w:eastAsia="pl-PL"/>
        </w:rPr>
        <w:t>przedsięwzięcia</w:t>
      </w:r>
      <w:r>
        <w:rPr>
          <w:rFonts w:ascii="Times New Roman" w:eastAsia="Times New Roman" w:hAnsi="Times New Roman"/>
          <w:kern w:val="3"/>
          <w:lang w:eastAsia="pl-PL"/>
        </w:rPr>
        <w:t xml:space="preserve"> nie zakłada </w:t>
      </w:r>
      <w:r w:rsidR="002C1548">
        <w:rPr>
          <w:rFonts w:ascii="Times New Roman" w:eastAsia="Times New Roman" w:hAnsi="Times New Roman"/>
          <w:kern w:val="3"/>
          <w:lang w:eastAsia="pl-PL"/>
        </w:rPr>
        <w:t>konieczności</w:t>
      </w:r>
      <w:r>
        <w:rPr>
          <w:rFonts w:ascii="Times New Roman" w:eastAsia="Times New Roman" w:hAnsi="Times New Roman"/>
          <w:kern w:val="3"/>
          <w:lang w:eastAsia="pl-PL"/>
        </w:rPr>
        <w:t xml:space="preserve"> prowadzenia prac </w:t>
      </w:r>
      <w:r w:rsidR="002C1548">
        <w:rPr>
          <w:rFonts w:ascii="Times New Roman" w:eastAsia="Times New Roman" w:hAnsi="Times New Roman"/>
          <w:kern w:val="3"/>
          <w:lang w:eastAsia="pl-PL"/>
        </w:rPr>
        <w:t>rozbiórkowych</w:t>
      </w:r>
      <w:r>
        <w:rPr>
          <w:rFonts w:ascii="Times New Roman" w:eastAsia="Times New Roman" w:hAnsi="Times New Roman"/>
          <w:kern w:val="3"/>
          <w:lang w:eastAsia="pl-PL"/>
        </w:rPr>
        <w:t>.</w:t>
      </w:r>
    </w:p>
    <w:p w14:paraId="4F7F8B37" w14:textId="7771A4AE" w:rsidR="002C1548" w:rsidRDefault="002C1548" w:rsidP="009E2A37">
      <w:p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Planowane przedsięwzięcie zarówno w fazie realizacji, jak i eksploatacji nie niesie ze sobą ryzyka wystąpienia poważnej katastrofy naturalnej i budowlanej.</w:t>
      </w:r>
    </w:p>
    <w:p w14:paraId="3E0A4DA9" w14:textId="6DF50188" w:rsidR="002C1548" w:rsidRDefault="002C1548" w:rsidP="002C1548">
      <w:p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Analizując wpływ zamierzenia w kontekście adaptacji do skutków zmian klimatu należy wskazać, iż inwestycja z uwagi na swój rodzaj i charakter nie wpłynie na zmiany klimatu. Przedsięwzięcie z uwagi na niewielkie natężenie ruchu związane z obsługą wyłącznie okolicznych mieszkańców, przewidywana emisja zanieczyszczeń do powietrza, w wyniku spalania paliw w poruszających się samochodach, nie będzie stanowić zagrożenia dla klimatu. Należy także zaznaczyć. Iż zamierzenie zostanie zlokalizowane poza terenami osuwisk oraz zagrożonymi powodzią i podtopieniami. Zatem nie przewiduje się ekstremalnych sytuacji klimatycznych w obrębie analizowanej inwestycji.</w:t>
      </w:r>
    </w:p>
    <w:p w14:paraId="1BF2137B" w14:textId="6B48B697" w:rsidR="002A5274" w:rsidRDefault="002A5274" w:rsidP="002C1548">
      <w:p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W ramach przeprowadzanego postępowania, przeanalizowano całą zgromadzoną w przedmiotowej sprawie dokumentację, zwłaszcza w kontekście uwarunkowań wymienionych w art. 63 ust. 1 uouioś, w tym rodzaj, charakter i usytuowanie planowanej inwestycji, zważywszy na możliwe zagrożenia dla środowiska, jak również rodzaj i skalę możliwego jej oddziaływania.</w:t>
      </w:r>
    </w:p>
    <w:p w14:paraId="188E1289" w14:textId="016CA5B2" w:rsidR="00963867" w:rsidRDefault="00963867" w:rsidP="002C1548">
      <w:p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Na terenie projektowanego zadania nie występują obszary wodno-błotne, inne obszary o płytkim zaleganiu wód podziemnych, w tym siedliska łęgowe oraz ujścia rzek, obszary wybrzeży i środowisko morskie, górskie lub leśne, strefy ochronne ujęć wód i obszary ochronne zbiorników wód śródlądowych, a także obszary o krajobrazie mającym znaczenie historyczne, kulturowe lub archeologiczne, przylegające do jezior, uzdrowiska i obszary ochrony uzdrowiskowej. Teren inwestycji sąsiaduje z lasem od południowo-wschodniej strony.</w:t>
      </w:r>
    </w:p>
    <w:p w14:paraId="3D68BEA7" w14:textId="776DAEB4" w:rsidR="00963867" w:rsidRDefault="00963867" w:rsidP="002C1548">
      <w:p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 xml:space="preserve">Charakteryzowany teren znajduje się w granicach Głównego </w:t>
      </w:r>
      <w:r w:rsidR="006856D4">
        <w:rPr>
          <w:rFonts w:ascii="Times New Roman" w:eastAsia="Times New Roman" w:hAnsi="Times New Roman"/>
          <w:kern w:val="3"/>
          <w:lang w:eastAsia="pl-PL"/>
        </w:rPr>
        <w:t>Zbiornika</w:t>
      </w:r>
      <w:r>
        <w:rPr>
          <w:rFonts w:ascii="Times New Roman" w:eastAsia="Times New Roman" w:hAnsi="Times New Roman"/>
          <w:kern w:val="3"/>
          <w:lang w:eastAsia="pl-PL"/>
        </w:rPr>
        <w:t xml:space="preserve"> Wód podziemnych nr 141 – „Zbiornik rzeki dolna Wisła” oraz poza obszarami szczególnego </w:t>
      </w:r>
      <w:r w:rsidR="006856D4">
        <w:rPr>
          <w:rFonts w:ascii="Times New Roman" w:eastAsia="Times New Roman" w:hAnsi="Times New Roman"/>
          <w:kern w:val="3"/>
          <w:lang w:eastAsia="pl-PL"/>
        </w:rPr>
        <w:t>zagrożenia</w:t>
      </w:r>
      <w:r>
        <w:rPr>
          <w:rFonts w:ascii="Times New Roman" w:eastAsia="Times New Roman" w:hAnsi="Times New Roman"/>
          <w:kern w:val="3"/>
          <w:lang w:eastAsia="pl-PL"/>
        </w:rPr>
        <w:t xml:space="preserve"> powodzią, w terenie o małej gęstości zaludnienia.</w:t>
      </w:r>
    </w:p>
    <w:p w14:paraId="60A4581A" w14:textId="7ACF54C3" w:rsidR="00963867" w:rsidRDefault="00963867" w:rsidP="002C1548">
      <w:p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W dniu 26 czerwca 2023 r. Sejmik Województwa Kujawsko-</w:t>
      </w:r>
      <w:r w:rsidR="006856D4">
        <w:rPr>
          <w:rFonts w:ascii="Times New Roman" w:eastAsia="Times New Roman" w:hAnsi="Times New Roman"/>
          <w:kern w:val="3"/>
          <w:lang w:eastAsia="pl-PL"/>
        </w:rPr>
        <w:t>Pomorskiego</w:t>
      </w:r>
      <w:r>
        <w:rPr>
          <w:rFonts w:ascii="Times New Roman" w:eastAsia="Times New Roman" w:hAnsi="Times New Roman"/>
          <w:kern w:val="3"/>
          <w:lang w:eastAsia="pl-PL"/>
        </w:rPr>
        <w:t xml:space="preserve"> przyjął uchwałę Nr LIX/804/23 w sprawie określenia programu ochrony powierza w </w:t>
      </w:r>
      <w:r w:rsidR="006856D4">
        <w:rPr>
          <w:rFonts w:ascii="Times New Roman" w:eastAsia="Times New Roman" w:hAnsi="Times New Roman"/>
          <w:kern w:val="3"/>
          <w:lang w:eastAsia="pl-PL"/>
        </w:rPr>
        <w:t>zakresie</w:t>
      </w:r>
      <w:r>
        <w:rPr>
          <w:rFonts w:ascii="Times New Roman" w:eastAsia="Times New Roman" w:hAnsi="Times New Roman"/>
          <w:kern w:val="3"/>
          <w:lang w:eastAsia="pl-PL"/>
        </w:rPr>
        <w:t xml:space="preserve"> pyłu zawieszonego PM10, PM2,5 oraz benzo(a)piren</w:t>
      </w:r>
      <w:r w:rsidR="006856D4">
        <w:rPr>
          <w:rFonts w:ascii="Times New Roman" w:eastAsia="Times New Roman" w:hAnsi="Times New Roman"/>
          <w:kern w:val="3"/>
          <w:lang w:eastAsia="pl-PL"/>
        </w:rPr>
        <w:t>u</w:t>
      </w:r>
      <w:r>
        <w:rPr>
          <w:rFonts w:ascii="Times New Roman" w:eastAsia="Times New Roman" w:hAnsi="Times New Roman"/>
          <w:kern w:val="3"/>
          <w:lang w:eastAsia="pl-PL"/>
        </w:rPr>
        <w:t xml:space="preserve"> strefy kujawsko</w:t>
      </w:r>
      <w:r w:rsidR="006856D4">
        <w:rPr>
          <w:rFonts w:ascii="Times New Roman" w:eastAsia="Times New Roman" w:hAnsi="Times New Roman"/>
          <w:kern w:val="3"/>
          <w:lang w:eastAsia="pl-PL"/>
        </w:rPr>
        <w:t xml:space="preserve">-pomorskiej – aktualizacja. Program ochrony powietrza w zakresie pyłu zawieszonego PM10, PM2,5 oraz benzo(a)pirenu dla strefy kujawsko-pomorskiej – aktualizacja (alej POP lub Program) stanowi aktualizację obowiązującego dotychczas „Programu ochrony powietrza w zakresie pyłu zawieszonego </w:t>
      </w:r>
      <w:r w:rsidR="006856D4">
        <w:rPr>
          <w:rFonts w:ascii="Times New Roman" w:eastAsia="Times New Roman" w:hAnsi="Times New Roman"/>
          <w:kern w:val="3"/>
          <w:lang w:eastAsia="pl-PL"/>
        </w:rPr>
        <w:lastRenderedPageBreak/>
        <w:t>PM10 oraz benzo(a)pirenu dla strefy kujawsko-pomorskiej” określonego uchwałą NR XXIII/340/20 Sejmiku Województwa Kujawsko-Pomorskiego z dnia 22 czerwca 2020 r., w zakresie pyłu zawieszonego PM10 oraz benzo(a)pirenu, a także  u</w:t>
      </w:r>
      <w:r w:rsidR="001C4C14">
        <w:rPr>
          <w:rFonts w:ascii="Times New Roman" w:eastAsia="Times New Roman" w:hAnsi="Times New Roman"/>
          <w:kern w:val="3"/>
          <w:lang w:eastAsia="pl-PL"/>
        </w:rPr>
        <w:t>względnia pył zawieszony PM2,5. Został opracowany w związku z odnotowaniem w 2021 r. przekroczenia standardów jakości powietrza – średniodobowego poziomu dopuszczalnego pyłu zawieszonego PM10 oraz średniorocznego poziomu dopuszczalnego pyłu zawieszonego PM2,5 (nowego zanieczyszczenia, którego przekroczenie poziomu dopuszczalnego nie wystąpiło w 2018r.) a także średniorocznego poziomu docelowego benzo(a)pirenu na terenie strefy.</w:t>
      </w:r>
    </w:p>
    <w:p w14:paraId="706D4958" w14:textId="051F5FFC" w:rsidR="00373156" w:rsidRDefault="00373156" w:rsidP="002C1548">
      <w:p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Przedmiotowa inwestycja zlokalizowana jest w granicach Obszaru Chronionego Krajobrazu Strefy Krawędziowej Kotliny Toruńskiej, gdzie obowiązują uwarunkowania określone przez art. 24 cyt. ustawy z dnia 16 kwietnia 2004 r. o ochronie przyrody oraz uchwała nr XII/267/19 Sejmiku Województwa Kujawsko-Pomorskiego z dnia 16 grudnia 2019 r. w sprawie Obszaru Chronionego Krajobrazu Strefy Krawędziowej Kotliny Toruńskiej, w tym zakaz realizacji przedsięwzięć mogących znacząco oddziaływać na środowisko w rozumieniu uouioś.</w:t>
      </w:r>
    </w:p>
    <w:p w14:paraId="0B44592C" w14:textId="62FCB00C" w:rsidR="00373156" w:rsidRDefault="00373156" w:rsidP="002C1548">
      <w:p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Działka inwestycyjna obejmuje w większości pola uprawne. W bezpośrednim sąsiedztwie znajdują się tereny leśne oraz zbiornik wodny. Obszar ten stanowi potencjalne siedliska występowania gatunków chronionych.</w:t>
      </w:r>
    </w:p>
    <w:p w14:paraId="3235D624" w14:textId="1D392EB6" w:rsidR="00373156" w:rsidRDefault="003D07B7" w:rsidP="002C1548">
      <w:p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Uwzględniając</w:t>
      </w:r>
      <w:r w:rsidR="00373156">
        <w:rPr>
          <w:rFonts w:ascii="Times New Roman" w:eastAsia="Times New Roman" w:hAnsi="Times New Roman"/>
          <w:kern w:val="3"/>
          <w:lang w:eastAsia="pl-PL"/>
        </w:rPr>
        <w:t xml:space="preserve"> różnorodność warunków terenowych i siedliskowych, znajdujących się w zasięgu</w:t>
      </w:r>
      <w:r>
        <w:rPr>
          <w:rFonts w:ascii="Times New Roman" w:eastAsia="Times New Roman" w:hAnsi="Times New Roman"/>
          <w:kern w:val="3"/>
          <w:lang w:eastAsia="pl-PL"/>
        </w:rPr>
        <w:t xml:space="preserve"> przewidywanego oddziaływania zachodzi konieczność rzetelnego i pełnego rozpoznania cennych elementów środowiska przyrodniczego, mogących podlegać naruszeniu, zniszczeniu lub pogorszeniu stanu ich zachowania na skutek realizacji założeń projektowych.</w:t>
      </w:r>
    </w:p>
    <w:p w14:paraId="62D07F03" w14:textId="1C7B12C2" w:rsidR="003D07B7" w:rsidRDefault="003D07B7" w:rsidP="002C1548">
      <w:p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W związku z powyższym, konieczne jest przygotowanie raportu oddziaływania na środowisko zawierającego wyniki i analizy, pozwalające na ocenę stanu lokalnych zasobów cennych gatunków i siedlisk przyrodniczych, których rozpoznanie powinno być przeprowadzone w sezonach zgodnych z wymaganiami ekologicznymi poszczególnych grup gatunków i siedlisk przyrodniczych.</w:t>
      </w:r>
    </w:p>
    <w:p w14:paraId="546A2B18" w14:textId="7C14BD8D" w:rsidR="003D07B7" w:rsidRDefault="003D07B7" w:rsidP="002C1548">
      <w:p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Przedmiotowa inwestycja zlokalizowana jest w obszarze dorzecza Wisły, zgodnie z rozporządzeniem Ministra Infrastruktury z dnia 4 listopada 2022 r. w sprawie Planu gospodarowania wodami na obszarze dorzecza Wisły (Dz. u. z 2023 r., poz. 300 z późn. zm.).</w:t>
      </w:r>
    </w:p>
    <w:p w14:paraId="4388A862" w14:textId="7704D38B" w:rsidR="003D07B7" w:rsidRDefault="003D07B7" w:rsidP="002C1548">
      <w:p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 xml:space="preserve">Zapotrzebowanie na wodę pokrywane będzie z wodociągu gminnego. </w:t>
      </w:r>
      <w:r w:rsidR="00FF0616">
        <w:rPr>
          <w:rFonts w:ascii="Times New Roman" w:eastAsia="Times New Roman" w:hAnsi="Times New Roman"/>
          <w:kern w:val="3"/>
          <w:lang w:eastAsia="pl-PL"/>
        </w:rPr>
        <w:t>Ścieki</w:t>
      </w:r>
      <w:r>
        <w:rPr>
          <w:rFonts w:ascii="Times New Roman" w:eastAsia="Times New Roman" w:hAnsi="Times New Roman"/>
          <w:kern w:val="3"/>
          <w:lang w:eastAsia="pl-PL"/>
        </w:rPr>
        <w:t xml:space="preserve"> bytowe do czasu umożliwienia przyłączenia budynków mieszkalnych do </w:t>
      </w:r>
      <w:r w:rsidR="00FF0616">
        <w:rPr>
          <w:rFonts w:ascii="Times New Roman" w:eastAsia="Times New Roman" w:hAnsi="Times New Roman"/>
          <w:kern w:val="3"/>
          <w:lang w:eastAsia="pl-PL"/>
        </w:rPr>
        <w:t>kanalizacji</w:t>
      </w:r>
      <w:r>
        <w:rPr>
          <w:rFonts w:ascii="Times New Roman" w:eastAsia="Times New Roman" w:hAnsi="Times New Roman"/>
          <w:kern w:val="3"/>
          <w:lang w:eastAsia="pl-PL"/>
        </w:rPr>
        <w:t xml:space="preserve"> sanitarnej</w:t>
      </w:r>
      <w:r w:rsidR="00FF0616">
        <w:rPr>
          <w:rFonts w:ascii="Times New Roman" w:eastAsia="Times New Roman" w:hAnsi="Times New Roman"/>
          <w:kern w:val="3"/>
          <w:lang w:eastAsia="pl-PL"/>
        </w:rPr>
        <w:t xml:space="preserve"> gromadzone będą w bezodpływowych zbiornikach</w:t>
      </w:r>
      <w:r w:rsidR="00F365A6">
        <w:rPr>
          <w:rFonts w:ascii="Times New Roman" w:eastAsia="Times New Roman" w:hAnsi="Times New Roman"/>
          <w:kern w:val="3"/>
          <w:lang w:eastAsia="pl-PL"/>
        </w:rPr>
        <w:t xml:space="preserve"> na nieczystości ciekłe</w:t>
      </w:r>
      <w:r w:rsidR="00FF0616">
        <w:rPr>
          <w:rFonts w:ascii="Times New Roman" w:eastAsia="Times New Roman" w:hAnsi="Times New Roman"/>
          <w:kern w:val="3"/>
          <w:lang w:eastAsia="pl-PL"/>
        </w:rPr>
        <w:t xml:space="preserve"> bądź zastosowane zostaną przydomowe oczyszczalnie ścieków.</w:t>
      </w:r>
    </w:p>
    <w:p w14:paraId="6AF0F77B" w14:textId="543A0BCB" w:rsidR="00FF0616" w:rsidRDefault="00FF0616" w:rsidP="002C1548">
      <w:p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lastRenderedPageBreak/>
        <w:t>W raporcie należy przeanalizować możliwość poboru wody z gminnej sieci wodociągowej oraz możliwość odprowadzania ścieków bytowych do gminnej sieci kanalizacji sanitarnej.</w:t>
      </w:r>
    </w:p>
    <w:p w14:paraId="199C7FB5" w14:textId="18953FBD" w:rsidR="00FF0616" w:rsidRDefault="00FF0616" w:rsidP="002C1548">
      <w:p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 xml:space="preserve">Realizacja zadania niesie za sobą możliwość zanieczyszczenia gruntu i wód podziemnych, dlatego raport powinien określić usytuowanie przedsięwzięcia względem zlewni i jednolitych części wód oraz zidentyfikować cele środowiskowe dla wód, </w:t>
      </w:r>
      <w:r w:rsidR="000D52FD">
        <w:rPr>
          <w:rFonts w:ascii="Times New Roman" w:eastAsia="Times New Roman" w:hAnsi="Times New Roman"/>
          <w:kern w:val="3"/>
          <w:lang w:eastAsia="pl-PL"/>
        </w:rPr>
        <w:t>n</w:t>
      </w:r>
      <w:r>
        <w:rPr>
          <w:rFonts w:ascii="Times New Roman" w:eastAsia="Times New Roman" w:hAnsi="Times New Roman"/>
          <w:kern w:val="3"/>
          <w:lang w:eastAsia="pl-PL"/>
        </w:rPr>
        <w:t xml:space="preserve">a które mogłoby ono oddziaływać, zgodnie z art. 56, 57, 59 i 61 ww. ustawy z dnia 20 lipca 2017 r. Prawo wodne. Art. 81 ust. 3 uouioś zobowiązuje organ wydający decyzję </w:t>
      </w:r>
      <w:r w:rsidR="000D52FD">
        <w:rPr>
          <w:rFonts w:ascii="Times New Roman" w:eastAsia="Times New Roman" w:hAnsi="Times New Roman"/>
          <w:kern w:val="3"/>
          <w:lang w:eastAsia="pl-PL"/>
        </w:rPr>
        <w:t>środowiskową</w:t>
      </w:r>
      <w:r>
        <w:rPr>
          <w:rFonts w:ascii="Times New Roman" w:eastAsia="Times New Roman" w:hAnsi="Times New Roman"/>
          <w:kern w:val="3"/>
          <w:lang w:eastAsia="pl-PL"/>
        </w:rPr>
        <w:t xml:space="preserve"> do odmowy wydania zgody na realizację przedsięwzięcia, jeżeli z oceny oddziaływania a środowisko wynika, że </w:t>
      </w:r>
      <w:r w:rsidR="000D52FD">
        <w:rPr>
          <w:rFonts w:ascii="Times New Roman" w:eastAsia="Times New Roman" w:hAnsi="Times New Roman"/>
          <w:kern w:val="3"/>
          <w:lang w:eastAsia="pl-PL"/>
        </w:rPr>
        <w:t>przedsięwzięcie</w:t>
      </w:r>
      <w:r>
        <w:rPr>
          <w:rFonts w:ascii="Times New Roman" w:eastAsia="Times New Roman" w:hAnsi="Times New Roman"/>
          <w:kern w:val="3"/>
          <w:lang w:eastAsia="pl-PL"/>
        </w:rPr>
        <w:t xml:space="preserve"> to wpływa negatywnie na możliwość </w:t>
      </w:r>
      <w:r w:rsidR="000D52FD">
        <w:rPr>
          <w:rFonts w:ascii="Times New Roman" w:eastAsia="Times New Roman" w:hAnsi="Times New Roman"/>
          <w:kern w:val="3"/>
          <w:lang w:eastAsia="pl-PL"/>
        </w:rPr>
        <w:t>osiągniecia</w:t>
      </w:r>
      <w:r>
        <w:rPr>
          <w:rFonts w:ascii="Times New Roman" w:eastAsia="Times New Roman" w:hAnsi="Times New Roman"/>
          <w:kern w:val="3"/>
          <w:lang w:eastAsia="pl-PL"/>
        </w:rPr>
        <w:t xml:space="preserve"> celów środowiskowych, o których mowa w art. 56, art. 57, art. 59 oraz art. 61 ustawy z dnia 20 lipca 2017 r. – Prawo wodne, o ile nie zostaną spełnione warunki, </w:t>
      </w:r>
      <w:r w:rsidR="000D52FD">
        <w:rPr>
          <w:rFonts w:ascii="Times New Roman" w:eastAsia="Times New Roman" w:hAnsi="Times New Roman"/>
          <w:kern w:val="3"/>
          <w:lang w:eastAsia="pl-PL"/>
        </w:rPr>
        <w:t>o których</w:t>
      </w:r>
      <w:r>
        <w:rPr>
          <w:rFonts w:ascii="Times New Roman" w:eastAsia="Times New Roman" w:hAnsi="Times New Roman"/>
          <w:kern w:val="3"/>
          <w:lang w:eastAsia="pl-PL"/>
        </w:rPr>
        <w:t xml:space="preserve"> mowa w art. 68 pkt 1, 3 i 4 tej ustawy.</w:t>
      </w:r>
    </w:p>
    <w:p w14:paraId="0D9D14BE" w14:textId="18366438" w:rsidR="000D52FD" w:rsidRDefault="000D52FD" w:rsidP="002C1548">
      <w:p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Niezbędne jest również podanie podstawowych informacji na temat warunków</w:t>
      </w:r>
      <w:r w:rsidR="00F365A6">
        <w:rPr>
          <w:rFonts w:ascii="Times New Roman" w:eastAsia="Times New Roman" w:hAnsi="Times New Roman"/>
          <w:kern w:val="3"/>
          <w:lang w:eastAsia="pl-PL"/>
        </w:rPr>
        <w:t xml:space="preserve"> </w:t>
      </w:r>
      <w:r>
        <w:rPr>
          <w:rFonts w:ascii="Times New Roman" w:eastAsia="Times New Roman" w:hAnsi="Times New Roman"/>
          <w:kern w:val="3"/>
          <w:lang w:eastAsia="pl-PL"/>
        </w:rPr>
        <w:t>geologicznych i hydrogeologicznych terenu, w tym warstw wodonośnych i ich izolacji w miejscu realizacji zadania, a także przedstawienie planowanych rozwiązań z zakresu gospodarki wodno-ściekowej, w tym podanie źródła zaopatrzenia w wodę oraz sposobu postępowania ze ściekami bytowymi i wodami opadowymi oraz roztopowymi.</w:t>
      </w:r>
    </w:p>
    <w:p w14:paraId="201D6432" w14:textId="48A06B76" w:rsidR="000D52FD" w:rsidRDefault="000D52FD" w:rsidP="002C1548">
      <w:p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 xml:space="preserve">Ponadto, w </w:t>
      </w:r>
      <w:r w:rsidR="00B206E7">
        <w:rPr>
          <w:rFonts w:ascii="Times New Roman" w:eastAsia="Times New Roman" w:hAnsi="Times New Roman"/>
          <w:kern w:val="3"/>
          <w:lang w:eastAsia="pl-PL"/>
        </w:rPr>
        <w:t>tworzonym</w:t>
      </w:r>
      <w:r>
        <w:rPr>
          <w:rFonts w:ascii="Times New Roman" w:eastAsia="Times New Roman" w:hAnsi="Times New Roman"/>
          <w:kern w:val="3"/>
          <w:lang w:eastAsia="pl-PL"/>
        </w:rPr>
        <w:t xml:space="preserve"> dokumencie należy określić sposoby zabezpieczenia gruntu i wód podziemn</w:t>
      </w:r>
      <w:r w:rsidR="00B206E7">
        <w:rPr>
          <w:rFonts w:ascii="Times New Roman" w:eastAsia="Times New Roman" w:hAnsi="Times New Roman"/>
          <w:kern w:val="3"/>
          <w:lang w:eastAsia="pl-PL"/>
        </w:rPr>
        <w:t>ych przed zanieczyszczeniami na etapie realizacji i eksploatacji przedsięwzięcia.</w:t>
      </w:r>
    </w:p>
    <w:p w14:paraId="466287F0" w14:textId="09203495" w:rsidR="00B206E7" w:rsidRDefault="00B206E7" w:rsidP="002C1548">
      <w:p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Raport winien zawierać również informacje na temat rodzaju powstałych odpadów, sposobów oraz miejsc ich magazynowania, wraz z określeniem zabezpieczeń, jakie będą stosowane w celu wyeliminowania ich negatywnego oddziaływania na środowisko, a także określić sposób dalszego postępowania z nim.</w:t>
      </w:r>
    </w:p>
    <w:p w14:paraId="6854D6CE" w14:textId="79AF79C1" w:rsidR="00B206E7" w:rsidRDefault="00B206E7" w:rsidP="002C1548">
      <w:p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W raporcie należy przeprowadzić analizę oddziaływań skumulowanych, która powinna obejmować wszystkie oddziaływania generowane przez przedsięwzięcie w połączeniu z oddziaływaniami tego samego typu, pochodzącymi od wszystkich sąsiadujących z nim przedsięwzięć. Prognozując oddziaływania skumulowane należy brać pod uwagę zarówno fazę eksploatacji, jak i budowy. W przypadku braku występowania oddziaływań skumulowanych dla poszczególnych typów oddziaływań, fakt ten powinien być każdorazowo opisany w raporcie wraz z uzasadnieniem.</w:t>
      </w:r>
    </w:p>
    <w:p w14:paraId="7D8A72EC" w14:textId="5BDED0E8" w:rsidR="00B206E7" w:rsidRDefault="00B206E7" w:rsidP="002C1548">
      <w:pPr>
        <w:spacing w:line="360" w:lineRule="auto"/>
        <w:rPr>
          <w:rFonts w:ascii="Times New Roman" w:eastAsia="Times New Roman" w:hAnsi="Times New Roman"/>
          <w:kern w:val="3"/>
          <w:lang w:eastAsia="pl-PL"/>
        </w:rPr>
      </w:pPr>
      <w:r>
        <w:rPr>
          <w:rFonts w:ascii="Times New Roman" w:eastAsia="Times New Roman" w:hAnsi="Times New Roman"/>
          <w:kern w:val="3"/>
          <w:lang w:eastAsia="pl-PL"/>
        </w:rPr>
        <w:t>Na etapie oceny oddziaływa</w:t>
      </w:r>
      <w:r w:rsidR="00531E6F">
        <w:rPr>
          <w:rFonts w:ascii="Times New Roman" w:eastAsia="Times New Roman" w:hAnsi="Times New Roman"/>
          <w:kern w:val="3"/>
          <w:lang w:eastAsia="pl-PL"/>
        </w:rPr>
        <w:t>nia</w:t>
      </w:r>
      <w:r>
        <w:rPr>
          <w:rFonts w:ascii="Times New Roman" w:eastAsia="Times New Roman" w:hAnsi="Times New Roman"/>
          <w:kern w:val="3"/>
          <w:lang w:eastAsia="pl-PL"/>
        </w:rPr>
        <w:t xml:space="preserve"> </w:t>
      </w:r>
      <w:r w:rsidR="00531E6F">
        <w:rPr>
          <w:rFonts w:ascii="Times New Roman" w:eastAsia="Times New Roman" w:hAnsi="Times New Roman"/>
          <w:kern w:val="3"/>
          <w:lang w:eastAsia="pl-PL"/>
        </w:rPr>
        <w:t>przedsięwzięcia</w:t>
      </w:r>
      <w:r>
        <w:rPr>
          <w:rFonts w:ascii="Times New Roman" w:eastAsia="Times New Roman" w:hAnsi="Times New Roman"/>
          <w:kern w:val="3"/>
          <w:lang w:eastAsia="pl-PL"/>
        </w:rPr>
        <w:t xml:space="preserve"> na środowisko konieczne jest ustalenie czy realizacja inwestycji będzie przebiegała według wariantu najkorzystniejszego zarówno dla Inwestora jak i dla wszystkich </w:t>
      </w:r>
      <w:r w:rsidR="00531E6F">
        <w:rPr>
          <w:rFonts w:ascii="Times New Roman" w:eastAsia="Times New Roman" w:hAnsi="Times New Roman"/>
          <w:kern w:val="3"/>
          <w:lang w:eastAsia="pl-PL"/>
        </w:rPr>
        <w:t>właścicieli</w:t>
      </w:r>
      <w:r>
        <w:rPr>
          <w:rFonts w:ascii="Times New Roman" w:eastAsia="Times New Roman" w:hAnsi="Times New Roman"/>
          <w:kern w:val="3"/>
          <w:lang w:eastAsia="pl-PL"/>
        </w:rPr>
        <w:t xml:space="preserve"> sąsiednich nieruchomości. </w:t>
      </w:r>
      <w:r w:rsidR="00531E6F">
        <w:rPr>
          <w:rFonts w:ascii="Times New Roman" w:eastAsia="Times New Roman" w:hAnsi="Times New Roman"/>
          <w:kern w:val="3"/>
          <w:lang w:eastAsia="pl-PL"/>
        </w:rPr>
        <w:t>Należy p</w:t>
      </w:r>
      <w:r>
        <w:rPr>
          <w:rFonts w:ascii="Times New Roman" w:eastAsia="Times New Roman" w:hAnsi="Times New Roman"/>
          <w:kern w:val="3"/>
          <w:lang w:eastAsia="pl-PL"/>
        </w:rPr>
        <w:t>rzeprowadzić analizę możliwych konfliktów społecznych</w:t>
      </w:r>
      <w:r w:rsidR="00531E6F">
        <w:rPr>
          <w:rFonts w:ascii="Times New Roman" w:eastAsia="Times New Roman" w:hAnsi="Times New Roman"/>
          <w:kern w:val="3"/>
          <w:lang w:eastAsia="pl-PL"/>
        </w:rPr>
        <w:t xml:space="preserve">, a także uwzględnić w jaki sposób Inwestor </w:t>
      </w:r>
      <w:r w:rsidR="00531E6F">
        <w:rPr>
          <w:rFonts w:ascii="Times New Roman" w:eastAsia="Times New Roman" w:hAnsi="Times New Roman"/>
          <w:kern w:val="3"/>
          <w:lang w:eastAsia="pl-PL"/>
        </w:rPr>
        <w:lastRenderedPageBreak/>
        <w:t>zamierza im przeciwdziałać.</w:t>
      </w:r>
    </w:p>
    <w:p w14:paraId="77FFA3CE" w14:textId="23378647" w:rsidR="00584587" w:rsidRPr="00471B79" w:rsidRDefault="00531E6F" w:rsidP="00531E6F">
      <w:pPr>
        <w:spacing w:line="360" w:lineRule="auto"/>
        <w:ind w:firstLine="0"/>
        <w:rPr>
          <w:rFonts w:ascii="Times New Roman" w:eastAsia="Times New Roman" w:hAnsi="Times New Roman"/>
          <w:kern w:val="3"/>
          <w:highlight w:val="yellow"/>
          <w:lang w:eastAsia="pl-PL"/>
        </w:rPr>
      </w:pPr>
      <w:r w:rsidRPr="00531E6F">
        <w:rPr>
          <w:rFonts w:ascii="Times New Roman" w:eastAsia="Times New Roman" w:hAnsi="Times New Roman"/>
          <w:kern w:val="3"/>
          <w:lang w:eastAsia="pl-PL"/>
        </w:rPr>
        <w:tab/>
        <w:t>Reasumując, biorąc pod uwagę opinię Regionalnego Dyrektora Ochrony Środowiska w Bydgoszczy, z uwzględnieniem możliwego istotnego negatywnego wpływu w zakresie ochrony przyrody przede wszystkim lokalizację zamierzenia w granicach Obszaru Chronionego Krajobrazu Strefy Krawędziowej Kotliny Toruńskiej, Wójt Gminy Zławieś Wielka, zgodnie z art. 68 uouioś ustalił powyższy zakres raportu o oddziaływaniu przedsięwzięcia na środowisko.</w:t>
      </w:r>
      <w:r w:rsidR="00831C09" w:rsidRPr="00471B79">
        <w:rPr>
          <w:rFonts w:ascii="Times New Roman" w:eastAsia="Times New Roman" w:hAnsi="Times New Roman"/>
          <w:kern w:val="3"/>
          <w:highlight w:val="yellow"/>
          <w:lang w:eastAsia="pl-PL"/>
        </w:rPr>
        <w:t xml:space="preserve"> </w:t>
      </w:r>
    </w:p>
    <w:p w14:paraId="0AE2DFE1" w14:textId="77777777" w:rsidR="00727ABD" w:rsidRPr="00471B79" w:rsidRDefault="00727ABD" w:rsidP="00727ABD">
      <w:pPr>
        <w:spacing w:line="360" w:lineRule="auto"/>
        <w:ind w:firstLine="0"/>
        <w:rPr>
          <w:rFonts w:ascii="Times New Roman" w:eastAsia="Times New Roman" w:hAnsi="Times New Roman"/>
          <w:kern w:val="3"/>
          <w:highlight w:val="yellow"/>
          <w:lang w:eastAsia="pl-PL"/>
        </w:rPr>
      </w:pPr>
    </w:p>
    <w:p w14:paraId="3CB3673F" w14:textId="77777777" w:rsidR="00727ABD" w:rsidRPr="00531E6F" w:rsidRDefault="00727ABD" w:rsidP="00727ABD">
      <w:pPr>
        <w:pStyle w:val="Standard"/>
        <w:spacing w:before="120" w:after="120" w:line="360" w:lineRule="auto"/>
        <w:jc w:val="center"/>
        <w:rPr>
          <w:rFonts w:cs="Times New Roman"/>
          <w:b/>
          <w:color w:val="000000" w:themeColor="text1"/>
        </w:rPr>
      </w:pPr>
      <w:r w:rsidRPr="00531E6F">
        <w:rPr>
          <w:rFonts w:cs="Times New Roman"/>
          <w:b/>
          <w:color w:val="000000" w:themeColor="text1"/>
        </w:rPr>
        <w:t>Pouczenie</w:t>
      </w:r>
    </w:p>
    <w:p w14:paraId="50F4E671" w14:textId="39715C33" w:rsidR="00082431" w:rsidRPr="00531E6F" w:rsidRDefault="00727ABD" w:rsidP="00B42068">
      <w:pPr>
        <w:spacing w:line="360" w:lineRule="auto"/>
        <w:ind w:firstLine="709"/>
        <w:rPr>
          <w:rFonts w:ascii="Times New Roman" w:hAnsi="Times New Roman" w:cs="Times New Roman"/>
          <w:color w:val="000000" w:themeColor="text1"/>
          <w:lang w:eastAsia="pl-PL"/>
        </w:rPr>
      </w:pPr>
      <w:r w:rsidRPr="00531E6F">
        <w:rPr>
          <w:rFonts w:ascii="Times New Roman" w:hAnsi="Times New Roman" w:cs="Times New Roman"/>
          <w:color w:val="000000" w:themeColor="text1"/>
          <w:lang w:eastAsia="pl-PL"/>
        </w:rPr>
        <w:t>Na niniejsze postanowienie służy stronom zażalenie do Samorządowego Kolegium Odwoławczego</w:t>
      </w:r>
      <w:r w:rsidR="00B42068" w:rsidRPr="00531E6F">
        <w:rPr>
          <w:rFonts w:ascii="Times New Roman" w:hAnsi="Times New Roman" w:cs="Times New Roman"/>
          <w:color w:val="000000" w:themeColor="text1"/>
          <w:lang w:eastAsia="pl-PL"/>
        </w:rPr>
        <w:t xml:space="preserve"> </w:t>
      </w:r>
      <w:r w:rsidR="002B5C9B" w:rsidRPr="00531E6F">
        <w:rPr>
          <w:rFonts w:ascii="Times New Roman" w:hAnsi="Times New Roman" w:cs="Times New Roman"/>
          <w:color w:val="000000" w:themeColor="text1"/>
          <w:lang w:eastAsia="pl-PL"/>
        </w:rPr>
        <w:t>za pośrednictwem Wójta Gminy Zławieś Wielka w termin 7 dni od dnia doręczenia postępowania.</w:t>
      </w:r>
    </w:p>
    <w:p w14:paraId="31F3CC77" w14:textId="77777777" w:rsidR="00B42068" w:rsidRPr="00471B79" w:rsidRDefault="00B42068" w:rsidP="00727ABD">
      <w:pPr>
        <w:pStyle w:val="Akapitzlist"/>
        <w:spacing w:line="360" w:lineRule="auto"/>
        <w:ind w:firstLine="0"/>
        <w:rPr>
          <w:rFonts w:cs="Times New Roman"/>
          <w:color w:val="000000" w:themeColor="text1"/>
          <w:highlight w:val="yellow"/>
          <w:lang w:eastAsia="pl-PL"/>
        </w:rPr>
      </w:pPr>
    </w:p>
    <w:p w14:paraId="6E1C38DD" w14:textId="77777777" w:rsidR="00B42068" w:rsidRPr="00471B79" w:rsidRDefault="00B42068" w:rsidP="00727ABD">
      <w:pPr>
        <w:pStyle w:val="Akapitzlist"/>
        <w:spacing w:line="360" w:lineRule="auto"/>
        <w:ind w:firstLine="0"/>
        <w:rPr>
          <w:rFonts w:cs="Times New Roman"/>
          <w:color w:val="000000" w:themeColor="text1"/>
          <w:highlight w:val="yellow"/>
          <w:lang w:eastAsia="pl-PL"/>
        </w:rPr>
      </w:pPr>
    </w:p>
    <w:p w14:paraId="2800E4C7" w14:textId="77777777" w:rsidR="002B5C9B" w:rsidRPr="00471B79" w:rsidRDefault="002B5C9B" w:rsidP="00727ABD">
      <w:pPr>
        <w:pStyle w:val="Akapitzlist"/>
        <w:spacing w:line="360" w:lineRule="auto"/>
        <w:ind w:firstLine="0"/>
        <w:rPr>
          <w:rFonts w:cs="Times New Roman"/>
          <w:color w:val="000000" w:themeColor="text1"/>
          <w:highlight w:val="yellow"/>
          <w:lang w:eastAsia="pl-PL"/>
        </w:rPr>
      </w:pPr>
    </w:p>
    <w:p w14:paraId="7BA2EFB6" w14:textId="77777777" w:rsidR="002B5C9B" w:rsidRPr="00471B79" w:rsidRDefault="002B5C9B" w:rsidP="00727ABD">
      <w:pPr>
        <w:pStyle w:val="Akapitzlist"/>
        <w:spacing w:line="360" w:lineRule="auto"/>
        <w:ind w:firstLine="0"/>
        <w:rPr>
          <w:rFonts w:cs="Times New Roman"/>
          <w:color w:val="000000" w:themeColor="text1"/>
          <w:highlight w:val="yellow"/>
          <w:lang w:eastAsia="pl-PL"/>
        </w:rPr>
      </w:pPr>
    </w:p>
    <w:p w14:paraId="1FDB836B" w14:textId="77777777" w:rsidR="002B5C9B" w:rsidRPr="00471B79" w:rsidRDefault="002B5C9B" w:rsidP="00727ABD">
      <w:pPr>
        <w:pStyle w:val="Akapitzlist"/>
        <w:spacing w:line="360" w:lineRule="auto"/>
        <w:ind w:firstLine="0"/>
        <w:rPr>
          <w:rFonts w:cs="Times New Roman"/>
          <w:color w:val="000000" w:themeColor="text1"/>
          <w:highlight w:val="yellow"/>
          <w:lang w:eastAsia="pl-PL"/>
        </w:rPr>
      </w:pPr>
    </w:p>
    <w:p w14:paraId="22420241" w14:textId="77777777" w:rsidR="00D31C20" w:rsidRPr="00471B79" w:rsidRDefault="00D31C20" w:rsidP="00727ABD">
      <w:pPr>
        <w:pStyle w:val="Akapitzlist"/>
        <w:spacing w:line="360" w:lineRule="auto"/>
        <w:ind w:firstLine="0"/>
        <w:rPr>
          <w:rFonts w:cs="Times New Roman"/>
          <w:color w:val="000000" w:themeColor="text1"/>
          <w:highlight w:val="yellow"/>
          <w:lang w:eastAsia="pl-PL"/>
        </w:rPr>
      </w:pPr>
    </w:p>
    <w:p w14:paraId="68CEC60E" w14:textId="77777777" w:rsidR="00D31C20" w:rsidRPr="00471B79" w:rsidRDefault="00D31C20" w:rsidP="00727ABD">
      <w:pPr>
        <w:pStyle w:val="Akapitzlist"/>
        <w:spacing w:line="360" w:lineRule="auto"/>
        <w:ind w:firstLine="0"/>
        <w:rPr>
          <w:rFonts w:cs="Times New Roman"/>
          <w:color w:val="000000" w:themeColor="text1"/>
          <w:highlight w:val="yellow"/>
          <w:lang w:eastAsia="pl-PL"/>
        </w:rPr>
      </w:pPr>
    </w:p>
    <w:p w14:paraId="59643878" w14:textId="77777777" w:rsidR="00D31C20" w:rsidRPr="00471B79" w:rsidRDefault="00D31C20" w:rsidP="00727ABD">
      <w:pPr>
        <w:pStyle w:val="Akapitzlist"/>
        <w:spacing w:line="360" w:lineRule="auto"/>
        <w:ind w:firstLine="0"/>
        <w:rPr>
          <w:rFonts w:cs="Times New Roman"/>
          <w:color w:val="000000" w:themeColor="text1"/>
          <w:highlight w:val="yellow"/>
          <w:lang w:eastAsia="pl-PL"/>
        </w:rPr>
      </w:pPr>
    </w:p>
    <w:p w14:paraId="7E5E4856" w14:textId="77777777" w:rsidR="00D31C20" w:rsidRPr="00471B79" w:rsidRDefault="00D31C20" w:rsidP="00727ABD">
      <w:pPr>
        <w:pStyle w:val="Akapitzlist"/>
        <w:spacing w:line="360" w:lineRule="auto"/>
        <w:ind w:firstLine="0"/>
        <w:rPr>
          <w:rFonts w:cs="Times New Roman"/>
          <w:color w:val="000000" w:themeColor="text1"/>
          <w:highlight w:val="yellow"/>
          <w:lang w:eastAsia="pl-PL"/>
        </w:rPr>
      </w:pPr>
    </w:p>
    <w:p w14:paraId="571DDDE2" w14:textId="77777777" w:rsidR="00D31C20" w:rsidRPr="00471B79" w:rsidRDefault="00D31C20" w:rsidP="00727ABD">
      <w:pPr>
        <w:pStyle w:val="Akapitzlist"/>
        <w:spacing w:line="360" w:lineRule="auto"/>
        <w:ind w:firstLine="0"/>
        <w:rPr>
          <w:rFonts w:cs="Times New Roman"/>
          <w:color w:val="000000" w:themeColor="text1"/>
          <w:highlight w:val="yellow"/>
          <w:lang w:eastAsia="pl-PL"/>
        </w:rPr>
      </w:pPr>
    </w:p>
    <w:p w14:paraId="41A112B3" w14:textId="77777777" w:rsidR="00D31C20" w:rsidRDefault="00D31C20" w:rsidP="00727ABD">
      <w:pPr>
        <w:pStyle w:val="Akapitzlist"/>
        <w:spacing w:line="360" w:lineRule="auto"/>
        <w:ind w:firstLine="0"/>
        <w:rPr>
          <w:rFonts w:cs="Times New Roman"/>
          <w:color w:val="000000" w:themeColor="text1"/>
          <w:highlight w:val="yellow"/>
          <w:lang w:eastAsia="pl-PL"/>
        </w:rPr>
      </w:pPr>
    </w:p>
    <w:p w14:paraId="0A40DFE0" w14:textId="77777777" w:rsidR="00531E6F" w:rsidRDefault="00531E6F" w:rsidP="00727ABD">
      <w:pPr>
        <w:pStyle w:val="Akapitzlist"/>
        <w:spacing w:line="360" w:lineRule="auto"/>
        <w:ind w:firstLine="0"/>
        <w:rPr>
          <w:rFonts w:cs="Times New Roman"/>
          <w:color w:val="000000" w:themeColor="text1"/>
          <w:highlight w:val="yellow"/>
          <w:lang w:eastAsia="pl-PL"/>
        </w:rPr>
      </w:pPr>
    </w:p>
    <w:p w14:paraId="2F82FFB0" w14:textId="77777777" w:rsidR="00531E6F" w:rsidRPr="00471B79" w:rsidRDefault="00531E6F" w:rsidP="00727ABD">
      <w:pPr>
        <w:pStyle w:val="Akapitzlist"/>
        <w:spacing w:line="360" w:lineRule="auto"/>
        <w:ind w:firstLine="0"/>
        <w:rPr>
          <w:rFonts w:cs="Times New Roman"/>
          <w:color w:val="000000" w:themeColor="text1"/>
          <w:highlight w:val="yellow"/>
          <w:lang w:eastAsia="pl-PL"/>
        </w:rPr>
      </w:pPr>
    </w:p>
    <w:p w14:paraId="392ED35C" w14:textId="77777777" w:rsidR="00D31C20" w:rsidRPr="00471B79" w:rsidRDefault="00D31C20" w:rsidP="00727ABD">
      <w:pPr>
        <w:pStyle w:val="Akapitzlist"/>
        <w:spacing w:line="360" w:lineRule="auto"/>
        <w:ind w:firstLine="0"/>
        <w:rPr>
          <w:rFonts w:cs="Times New Roman"/>
          <w:color w:val="000000" w:themeColor="text1"/>
          <w:highlight w:val="yellow"/>
          <w:lang w:eastAsia="pl-PL"/>
        </w:rPr>
      </w:pPr>
    </w:p>
    <w:p w14:paraId="426A0EFC" w14:textId="77777777" w:rsidR="00D31C20" w:rsidRPr="00471B79" w:rsidRDefault="00D31C20" w:rsidP="00727ABD">
      <w:pPr>
        <w:pStyle w:val="Akapitzlist"/>
        <w:spacing w:line="360" w:lineRule="auto"/>
        <w:ind w:firstLine="0"/>
        <w:rPr>
          <w:rFonts w:cs="Times New Roman"/>
          <w:color w:val="000000" w:themeColor="text1"/>
          <w:highlight w:val="yellow"/>
          <w:lang w:eastAsia="pl-PL"/>
        </w:rPr>
      </w:pPr>
    </w:p>
    <w:p w14:paraId="0D6B767E" w14:textId="77777777" w:rsidR="002B5C9B" w:rsidRPr="00471B79" w:rsidRDefault="002B5C9B" w:rsidP="00727ABD">
      <w:pPr>
        <w:pStyle w:val="Akapitzlist"/>
        <w:spacing w:line="360" w:lineRule="auto"/>
        <w:ind w:firstLine="0"/>
        <w:rPr>
          <w:rFonts w:cs="Times New Roman"/>
          <w:color w:val="000000" w:themeColor="text1"/>
          <w:highlight w:val="yellow"/>
          <w:lang w:eastAsia="pl-PL"/>
        </w:rPr>
      </w:pPr>
    </w:p>
    <w:p w14:paraId="6AB24F61" w14:textId="77777777" w:rsidR="002B5C9B" w:rsidRPr="00471B79" w:rsidRDefault="002B5C9B" w:rsidP="00727ABD">
      <w:pPr>
        <w:pStyle w:val="Akapitzlist"/>
        <w:spacing w:line="360" w:lineRule="auto"/>
        <w:ind w:firstLine="0"/>
        <w:rPr>
          <w:rFonts w:cs="Times New Roman"/>
          <w:color w:val="000000" w:themeColor="text1"/>
          <w:highlight w:val="yellow"/>
          <w:lang w:eastAsia="pl-PL"/>
        </w:rPr>
      </w:pPr>
    </w:p>
    <w:p w14:paraId="4B361DC8" w14:textId="77777777" w:rsidR="00D31C20" w:rsidRPr="00531E6F" w:rsidRDefault="00D31C20" w:rsidP="00D31C20">
      <w:pPr>
        <w:spacing w:line="360" w:lineRule="auto"/>
        <w:ind w:firstLine="0"/>
        <w:rPr>
          <w:rFonts w:ascii="Times New Roman" w:hAnsi="Times New Roman" w:cs="Times New Roman"/>
          <w:color w:val="000000" w:themeColor="text1"/>
          <w:sz w:val="20"/>
          <w:szCs w:val="20"/>
          <w:u w:val="single"/>
          <w:lang w:eastAsia="pl-PL"/>
        </w:rPr>
      </w:pPr>
      <w:r w:rsidRPr="00531E6F">
        <w:rPr>
          <w:rFonts w:ascii="Times New Roman" w:hAnsi="Times New Roman" w:cs="Times New Roman"/>
          <w:color w:val="000000" w:themeColor="text1"/>
          <w:sz w:val="20"/>
          <w:szCs w:val="20"/>
          <w:u w:val="single"/>
          <w:lang w:eastAsia="pl-PL"/>
        </w:rPr>
        <w:t>Otrzymują:</w:t>
      </w:r>
    </w:p>
    <w:p w14:paraId="77C4C8CE" w14:textId="1F8B6198" w:rsidR="00D31C20" w:rsidRPr="00531E6F" w:rsidRDefault="00D31C20" w:rsidP="00D31C20">
      <w:pPr>
        <w:pStyle w:val="Akapitzlist"/>
        <w:numPr>
          <w:ilvl w:val="0"/>
          <w:numId w:val="80"/>
        </w:numPr>
        <w:spacing w:line="360" w:lineRule="auto"/>
        <w:rPr>
          <w:rFonts w:ascii="Times New Roman" w:hAnsi="Times New Roman" w:cs="Times New Roman"/>
          <w:color w:val="000000" w:themeColor="text1"/>
          <w:sz w:val="20"/>
          <w:szCs w:val="20"/>
          <w:lang w:eastAsia="pl-PL"/>
        </w:rPr>
      </w:pPr>
      <w:r w:rsidRPr="00531E6F">
        <w:rPr>
          <w:rFonts w:ascii="Times New Roman" w:hAnsi="Times New Roman" w:cs="Times New Roman"/>
          <w:color w:val="000000" w:themeColor="text1"/>
          <w:sz w:val="20"/>
          <w:szCs w:val="20"/>
          <w:lang w:eastAsia="pl-PL"/>
        </w:rPr>
        <w:t>Wnioskodawca</w:t>
      </w:r>
    </w:p>
    <w:p w14:paraId="147C931C" w14:textId="77777777" w:rsidR="00D31C20" w:rsidRPr="00531E6F" w:rsidRDefault="00D31C20" w:rsidP="00D31C20">
      <w:pPr>
        <w:pStyle w:val="Akapitzlist"/>
        <w:numPr>
          <w:ilvl w:val="0"/>
          <w:numId w:val="80"/>
        </w:numPr>
        <w:spacing w:line="360" w:lineRule="auto"/>
        <w:rPr>
          <w:rFonts w:ascii="Times New Roman" w:hAnsi="Times New Roman" w:cs="Times New Roman"/>
          <w:color w:val="000000" w:themeColor="text1"/>
          <w:sz w:val="20"/>
          <w:szCs w:val="20"/>
          <w:lang w:eastAsia="pl-PL"/>
        </w:rPr>
      </w:pPr>
      <w:r w:rsidRPr="00531E6F">
        <w:rPr>
          <w:rFonts w:ascii="Times New Roman" w:hAnsi="Times New Roman" w:cs="Times New Roman"/>
          <w:color w:val="000000" w:themeColor="text1"/>
          <w:sz w:val="20"/>
          <w:szCs w:val="20"/>
          <w:lang w:eastAsia="pl-PL"/>
        </w:rPr>
        <w:t>Strony postępowania zgodnie z wykazem w aktach sprawy</w:t>
      </w:r>
    </w:p>
    <w:p w14:paraId="1E075CFB" w14:textId="77777777" w:rsidR="00D31C20" w:rsidRPr="00531E6F" w:rsidRDefault="00D31C20" w:rsidP="00D31C20">
      <w:pPr>
        <w:pStyle w:val="Akapitzlist"/>
        <w:numPr>
          <w:ilvl w:val="0"/>
          <w:numId w:val="80"/>
        </w:numPr>
        <w:spacing w:line="360" w:lineRule="auto"/>
        <w:rPr>
          <w:rFonts w:ascii="Times New Roman" w:hAnsi="Times New Roman" w:cs="Times New Roman"/>
          <w:color w:val="000000" w:themeColor="text1"/>
          <w:sz w:val="20"/>
          <w:szCs w:val="20"/>
          <w:lang w:eastAsia="pl-PL"/>
        </w:rPr>
      </w:pPr>
      <w:r w:rsidRPr="00531E6F">
        <w:rPr>
          <w:rFonts w:ascii="Times New Roman" w:hAnsi="Times New Roman" w:cs="Times New Roman"/>
          <w:color w:val="000000" w:themeColor="text1"/>
          <w:sz w:val="20"/>
          <w:szCs w:val="20"/>
          <w:lang w:eastAsia="pl-PL"/>
        </w:rPr>
        <w:t>a/a bm</w:t>
      </w:r>
    </w:p>
    <w:p w14:paraId="05AE3973" w14:textId="32EDC3EB" w:rsidR="00D31C20" w:rsidRPr="00531E6F" w:rsidRDefault="00D31C20" w:rsidP="00D31C20">
      <w:pPr>
        <w:spacing w:line="360" w:lineRule="auto"/>
        <w:ind w:firstLine="0"/>
        <w:rPr>
          <w:rFonts w:ascii="Times New Roman" w:hAnsi="Times New Roman" w:cs="Times New Roman"/>
          <w:color w:val="000000" w:themeColor="text1"/>
          <w:sz w:val="20"/>
          <w:szCs w:val="20"/>
          <w:u w:val="single"/>
          <w:lang w:eastAsia="pl-PL"/>
        </w:rPr>
      </w:pPr>
      <w:r w:rsidRPr="00531E6F">
        <w:rPr>
          <w:rFonts w:ascii="Times New Roman" w:hAnsi="Times New Roman" w:cs="Times New Roman"/>
          <w:color w:val="000000" w:themeColor="text1"/>
          <w:sz w:val="20"/>
          <w:szCs w:val="20"/>
          <w:u w:val="single"/>
          <w:lang w:eastAsia="pl-PL"/>
        </w:rPr>
        <w:t>Do wiadomości:</w:t>
      </w:r>
    </w:p>
    <w:p w14:paraId="084E500E" w14:textId="2F13686C" w:rsidR="00727ABD" w:rsidRPr="00531E6F" w:rsidRDefault="00D31C20" w:rsidP="00D31C20">
      <w:pPr>
        <w:pStyle w:val="Akapitzlist"/>
        <w:numPr>
          <w:ilvl w:val="0"/>
          <w:numId w:val="81"/>
        </w:numPr>
        <w:spacing w:line="360" w:lineRule="auto"/>
        <w:rPr>
          <w:rFonts w:ascii="Times New Roman" w:hAnsi="Times New Roman" w:cs="Times New Roman"/>
          <w:color w:val="000000" w:themeColor="text1"/>
          <w:sz w:val="20"/>
          <w:szCs w:val="20"/>
          <w:lang w:eastAsia="pl-PL"/>
        </w:rPr>
      </w:pPr>
      <w:r w:rsidRPr="00531E6F">
        <w:rPr>
          <w:rFonts w:ascii="Times New Roman" w:hAnsi="Times New Roman" w:cs="Times New Roman"/>
          <w:color w:val="000000" w:themeColor="text1"/>
          <w:sz w:val="20"/>
          <w:szCs w:val="20"/>
          <w:lang w:eastAsia="pl-PL"/>
        </w:rPr>
        <w:t>Regionalny Dyrektor Ochrony Środowiska w Bydgoszczy, ul. Dworcowa 63, 85-950 Bydgoszcz</w:t>
      </w:r>
    </w:p>
    <w:sectPr w:rsidR="00727ABD" w:rsidRPr="00531E6F" w:rsidSect="002D4A20">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5CBAF" w14:textId="77777777" w:rsidR="008377AE" w:rsidRDefault="008377AE" w:rsidP="0088427E">
      <w:pPr>
        <w:spacing w:line="240" w:lineRule="auto"/>
      </w:pPr>
      <w:r>
        <w:separator/>
      </w:r>
    </w:p>
  </w:endnote>
  <w:endnote w:type="continuationSeparator" w:id="0">
    <w:p w14:paraId="11672265" w14:textId="77777777" w:rsidR="008377AE" w:rsidRDefault="008377AE" w:rsidP="00884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530789002"/>
      <w:docPartObj>
        <w:docPartGallery w:val="Page Numbers (Bottom of Page)"/>
        <w:docPartUnique/>
      </w:docPartObj>
    </w:sdtPr>
    <w:sdtContent>
      <w:p w14:paraId="21EC4C07" w14:textId="52F42101" w:rsidR="00541A89" w:rsidRPr="00D3527A" w:rsidRDefault="00303517" w:rsidP="00D3527A">
        <w:pPr>
          <w:pStyle w:val="Stopka"/>
          <w:jc w:val="right"/>
          <w:rPr>
            <w:rFonts w:ascii="Times New Roman" w:hAnsi="Times New Roman" w:cs="Times New Roman"/>
            <w:sz w:val="20"/>
            <w:szCs w:val="20"/>
          </w:rPr>
        </w:pPr>
        <w:r w:rsidRPr="000445C7">
          <w:rPr>
            <w:rFonts w:ascii="Times New Roman" w:hAnsi="Times New Roman" w:cs="Times New Roman"/>
            <w:sz w:val="20"/>
            <w:szCs w:val="20"/>
          </w:rPr>
          <w:t xml:space="preserve">str. </w:t>
        </w:r>
        <w:r w:rsidRPr="000445C7">
          <w:rPr>
            <w:rFonts w:ascii="Times New Roman" w:hAnsi="Times New Roman" w:cs="Times New Roman"/>
            <w:sz w:val="20"/>
            <w:szCs w:val="20"/>
          </w:rPr>
          <w:fldChar w:fldCharType="begin"/>
        </w:r>
        <w:r w:rsidRPr="000445C7">
          <w:rPr>
            <w:rFonts w:ascii="Times New Roman" w:hAnsi="Times New Roman" w:cs="Times New Roman"/>
            <w:sz w:val="20"/>
            <w:szCs w:val="20"/>
          </w:rPr>
          <w:instrText xml:space="preserve"> PAGE    \* MERGEFORMAT </w:instrText>
        </w:r>
        <w:r w:rsidRPr="000445C7">
          <w:rPr>
            <w:rFonts w:ascii="Times New Roman" w:hAnsi="Times New Roman" w:cs="Times New Roman"/>
            <w:sz w:val="20"/>
            <w:szCs w:val="20"/>
          </w:rPr>
          <w:fldChar w:fldCharType="separate"/>
        </w:r>
        <w:r w:rsidR="00F07672">
          <w:rPr>
            <w:rFonts w:ascii="Times New Roman" w:hAnsi="Times New Roman" w:cs="Times New Roman"/>
            <w:noProof/>
            <w:sz w:val="20"/>
            <w:szCs w:val="20"/>
          </w:rPr>
          <w:t>2</w:t>
        </w:r>
        <w:r w:rsidRPr="000445C7">
          <w:rPr>
            <w:rFonts w:ascii="Times New Roman" w:hAnsi="Times New Roman" w:cs="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5B629" w14:textId="50BBAF01" w:rsidR="00303517" w:rsidRPr="00E82EC7" w:rsidRDefault="00303517" w:rsidP="00E82EC7">
    <w:pPr>
      <w:pStyle w:val="Stopka"/>
      <w:jc w:val="right"/>
      <w:rPr>
        <w:rFonts w:ascii="Times New Roman" w:hAnsi="Times New Roman" w:cs="Times New Roman"/>
        <w:sz w:val="20"/>
        <w:szCs w:val="20"/>
      </w:rPr>
    </w:pPr>
    <w:r w:rsidRPr="00E82EC7">
      <w:rPr>
        <w:rFonts w:ascii="Times New Roman" w:hAnsi="Times New Roman" w:cs="Times New Roman"/>
        <w:sz w:val="20"/>
        <w:szCs w:val="20"/>
      </w:rPr>
      <w:t>str.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88AAC" w14:textId="77777777" w:rsidR="008377AE" w:rsidRDefault="008377AE" w:rsidP="0088427E">
      <w:pPr>
        <w:spacing w:line="240" w:lineRule="auto"/>
      </w:pPr>
      <w:r>
        <w:separator/>
      </w:r>
    </w:p>
  </w:footnote>
  <w:footnote w:type="continuationSeparator" w:id="0">
    <w:p w14:paraId="1797711C" w14:textId="77777777" w:rsidR="008377AE" w:rsidRDefault="008377AE" w:rsidP="00884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1A575" w14:textId="4B3594C7" w:rsidR="00CC658C" w:rsidRPr="00CC658C" w:rsidRDefault="00CC658C" w:rsidP="00CC658C">
    <w:pPr>
      <w:pStyle w:val="Nagwek"/>
      <w:ind w:firstLine="0"/>
      <w:rPr>
        <w:rFonts w:ascii="Times New Roman" w:hAnsi="Times New Roman" w:cs="Times New Roman"/>
        <w:i/>
        <w:iCs/>
      </w:rPr>
    </w:pPr>
    <w:r w:rsidRPr="00CC658C">
      <w:rPr>
        <w:rFonts w:ascii="Times New Roman" w:hAnsi="Times New Roman" w:cs="Times New Roman"/>
        <w:i/>
        <w:iCs/>
      </w:rPr>
      <w:t>Wójt Gminy Zławieś Wielka</w:t>
    </w:r>
  </w:p>
  <w:p w14:paraId="5E4DB761" w14:textId="531F049B" w:rsidR="00303517" w:rsidRPr="00CC658C" w:rsidRDefault="00CC658C" w:rsidP="00CC658C">
    <w:pPr>
      <w:pStyle w:val="Nagwek"/>
      <w:tabs>
        <w:tab w:val="clear" w:pos="4536"/>
        <w:tab w:val="clear" w:pos="9072"/>
        <w:tab w:val="left" w:pos="567"/>
        <w:tab w:val="left" w:pos="4962"/>
      </w:tabs>
      <w:ind w:firstLine="0"/>
      <w:rPr>
        <w:rFonts w:ascii="Times New Roman" w:hAnsi="Times New Roman" w:cs="Times New Roman"/>
      </w:rPr>
    </w:pPr>
    <w:r w:rsidRPr="00CC658C">
      <w:rPr>
        <w:rFonts w:ascii="Times New Roman" w:hAnsi="Times New Roman" w:cs="Times New Roman"/>
        <w:i/>
        <w:iCs/>
      </w:rPr>
      <w:tab/>
      <w:t>powiat toruński</w:t>
    </w:r>
    <w:r>
      <w:rPr>
        <w:rFonts w:ascii="Times New Roman" w:hAnsi="Times New Roman" w:cs="Times New Roman"/>
        <w:i/>
        <w:iCs/>
      </w:rPr>
      <w:tab/>
    </w:r>
    <w:r>
      <w:rPr>
        <w:rFonts w:ascii="Times New Roman" w:hAnsi="Times New Roman" w:cs="Times New Roman"/>
      </w:rPr>
      <w:t xml:space="preserve">Zławieś Wielka, dnia </w:t>
    </w:r>
    <w:r w:rsidR="00471B79">
      <w:rPr>
        <w:rFonts w:ascii="Times New Roman" w:hAnsi="Times New Roman" w:cs="Times New Roman"/>
      </w:rPr>
      <w:t>9 września</w:t>
    </w:r>
    <w:r>
      <w:rPr>
        <w:rFonts w:ascii="Times New Roman" w:hAnsi="Times New Roman" w:cs="Times New Roman"/>
      </w:rPr>
      <w:t xml:space="preserve"> 202</w:t>
    </w:r>
    <w:r w:rsidR="00692FCB">
      <w:rPr>
        <w:rFonts w:ascii="Times New Roman" w:hAnsi="Times New Roman" w:cs="Times New Roman"/>
      </w:rPr>
      <w:t>4</w:t>
    </w:r>
    <w:r>
      <w:rPr>
        <w:rFonts w:ascii="Times New Roman" w:hAnsi="Times New Roman" w:cs="Times New Roman"/>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0915"/>
    <w:multiLevelType w:val="hybridMultilevel"/>
    <w:tmpl w:val="F2727F90"/>
    <w:lvl w:ilvl="0" w:tplc="04150011">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02756535"/>
    <w:multiLevelType w:val="hybridMultilevel"/>
    <w:tmpl w:val="E41ED6D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46379FE"/>
    <w:multiLevelType w:val="hybridMultilevel"/>
    <w:tmpl w:val="B6C075AA"/>
    <w:lvl w:ilvl="0" w:tplc="A0C8C77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2C662A"/>
    <w:multiLevelType w:val="hybridMultilevel"/>
    <w:tmpl w:val="5668694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93B528D"/>
    <w:multiLevelType w:val="hybridMultilevel"/>
    <w:tmpl w:val="4F8C353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9D4CE5"/>
    <w:multiLevelType w:val="hybridMultilevel"/>
    <w:tmpl w:val="5ECE7CA4"/>
    <w:lvl w:ilvl="0" w:tplc="A20296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C065A1"/>
    <w:multiLevelType w:val="hybridMultilevel"/>
    <w:tmpl w:val="7DF45CF2"/>
    <w:lvl w:ilvl="0" w:tplc="19423D50">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0D4F3C6B"/>
    <w:multiLevelType w:val="hybridMultilevel"/>
    <w:tmpl w:val="35E631CC"/>
    <w:lvl w:ilvl="0" w:tplc="0415000F">
      <w:start w:val="1"/>
      <w:numFmt w:val="decimal"/>
      <w:lvlText w:val="%1."/>
      <w:lvlJc w:val="left"/>
      <w:pPr>
        <w:ind w:left="1838" w:hanging="360"/>
      </w:pPr>
    </w:lvl>
    <w:lvl w:ilvl="1" w:tplc="04150019" w:tentative="1">
      <w:start w:val="1"/>
      <w:numFmt w:val="lowerLetter"/>
      <w:lvlText w:val="%2."/>
      <w:lvlJc w:val="left"/>
      <w:pPr>
        <w:ind w:left="2558" w:hanging="360"/>
      </w:pPr>
    </w:lvl>
    <w:lvl w:ilvl="2" w:tplc="0415001B" w:tentative="1">
      <w:start w:val="1"/>
      <w:numFmt w:val="lowerRoman"/>
      <w:lvlText w:val="%3."/>
      <w:lvlJc w:val="right"/>
      <w:pPr>
        <w:ind w:left="3278" w:hanging="180"/>
      </w:pPr>
    </w:lvl>
    <w:lvl w:ilvl="3" w:tplc="0415000F" w:tentative="1">
      <w:start w:val="1"/>
      <w:numFmt w:val="decimal"/>
      <w:lvlText w:val="%4."/>
      <w:lvlJc w:val="left"/>
      <w:pPr>
        <w:ind w:left="3998" w:hanging="360"/>
      </w:pPr>
    </w:lvl>
    <w:lvl w:ilvl="4" w:tplc="04150019" w:tentative="1">
      <w:start w:val="1"/>
      <w:numFmt w:val="lowerLetter"/>
      <w:lvlText w:val="%5."/>
      <w:lvlJc w:val="left"/>
      <w:pPr>
        <w:ind w:left="4718" w:hanging="360"/>
      </w:pPr>
    </w:lvl>
    <w:lvl w:ilvl="5" w:tplc="0415001B" w:tentative="1">
      <w:start w:val="1"/>
      <w:numFmt w:val="lowerRoman"/>
      <w:lvlText w:val="%6."/>
      <w:lvlJc w:val="right"/>
      <w:pPr>
        <w:ind w:left="5438" w:hanging="180"/>
      </w:pPr>
    </w:lvl>
    <w:lvl w:ilvl="6" w:tplc="0415000F" w:tentative="1">
      <w:start w:val="1"/>
      <w:numFmt w:val="decimal"/>
      <w:lvlText w:val="%7."/>
      <w:lvlJc w:val="left"/>
      <w:pPr>
        <w:ind w:left="6158" w:hanging="360"/>
      </w:pPr>
    </w:lvl>
    <w:lvl w:ilvl="7" w:tplc="04150019" w:tentative="1">
      <w:start w:val="1"/>
      <w:numFmt w:val="lowerLetter"/>
      <w:lvlText w:val="%8."/>
      <w:lvlJc w:val="left"/>
      <w:pPr>
        <w:ind w:left="6878" w:hanging="360"/>
      </w:pPr>
    </w:lvl>
    <w:lvl w:ilvl="8" w:tplc="0415001B" w:tentative="1">
      <w:start w:val="1"/>
      <w:numFmt w:val="lowerRoman"/>
      <w:lvlText w:val="%9."/>
      <w:lvlJc w:val="right"/>
      <w:pPr>
        <w:ind w:left="7598" w:hanging="180"/>
      </w:pPr>
    </w:lvl>
  </w:abstractNum>
  <w:abstractNum w:abstractNumId="8" w15:restartNumberingAfterBreak="0">
    <w:nsid w:val="0D535CCD"/>
    <w:multiLevelType w:val="hybridMultilevel"/>
    <w:tmpl w:val="F702A338"/>
    <w:lvl w:ilvl="0" w:tplc="A202960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9" w15:restartNumberingAfterBreak="0">
    <w:nsid w:val="11813E5E"/>
    <w:multiLevelType w:val="hybridMultilevel"/>
    <w:tmpl w:val="EE16428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22D6A93"/>
    <w:multiLevelType w:val="hybridMultilevel"/>
    <w:tmpl w:val="BAFA83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B635B0"/>
    <w:multiLevelType w:val="hybridMultilevel"/>
    <w:tmpl w:val="00E0CBB2"/>
    <w:lvl w:ilvl="0" w:tplc="79A06BC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 w15:restartNumberingAfterBreak="0">
    <w:nsid w:val="18BB03E9"/>
    <w:multiLevelType w:val="hybridMultilevel"/>
    <w:tmpl w:val="2C2AD4F0"/>
    <w:lvl w:ilvl="0" w:tplc="0415000F">
      <w:start w:val="1"/>
      <w:numFmt w:val="decimal"/>
      <w:lvlText w:val="%1."/>
      <w:lvlJc w:val="left"/>
      <w:pPr>
        <w:ind w:left="1374" w:hanging="360"/>
      </w:pPr>
    </w:lvl>
    <w:lvl w:ilvl="1" w:tplc="04150019" w:tentative="1">
      <w:start w:val="1"/>
      <w:numFmt w:val="lowerLetter"/>
      <w:lvlText w:val="%2."/>
      <w:lvlJc w:val="left"/>
      <w:pPr>
        <w:ind w:left="2094" w:hanging="360"/>
      </w:pPr>
    </w:lvl>
    <w:lvl w:ilvl="2" w:tplc="0415001B" w:tentative="1">
      <w:start w:val="1"/>
      <w:numFmt w:val="lowerRoman"/>
      <w:lvlText w:val="%3."/>
      <w:lvlJc w:val="right"/>
      <w:pPr>
        <w:ind w:left="2814" w:hanging="180"/>
      </w:pPr>
    </w:lvl>
    <w:lvl w:ilvl="3" w:tplc="0415000F" w:tentative="1">
      <w:start w:val="1"/>
      <w:numFmt w:val="decimal"/>
      <w:lvlText w:val="%4."/>
      <w:lvlJc w:val="left"/>
      <w:pPr>
        <w:ind w:left="3534" w:hanging="360"/>
      </w:pPr>
    </w:lvl>
    <w:lvl w:ilvl="4" w:tplc="04150019" w:tentative="1">
      <w:start w:val="1"/>
      <w:numFmt w:val="lowerLetter"/>
      <w:lvlText w:val="%5."/>
      <w:lvlJc w:val="left"/>
      <w:pPr>
        <w:ind w:left="4254" w:hanging="360"/>
      </w:pPr>
    </w:lvl>
    <w:lvl w:ilvl="5" w:tplc="0415001B" w:tentative="1">
      <w:start w:val="1"/>
      <w:numFmt w:val="lowerRoman"/>
      <w:lvlText w:val="%6."/>
      <w:lvlJc w:val="right"/>
      <w:pPr>
        <w:ind w:left="4974" w:hanging="180"/>
      </w:pPr>
    </w:lvl>
    <w:lvl w:ilvl="6" w:tplc="0415000F" w:tentative="1">
      <w:start w:val="1"/>
      <w:numFmt w:val="decimal"/>
      <w:lvlText w:val="%7."/>
      <w:lvlJc w:val="left"/>
      <w:pPr>
        <w:ind w:left="5694" w:hanging="360"/>
      </w:pPr>
    </w:lvl>
    <w:lvl w:ilvl="7" w:tplc="04150019" w:tentative="1">
      <w:start w:val="1"/>
      <w:numFmt w:val="lowerLetter"/>
      <w:lvlText w:val="%8."/>
      <w:lvlJc w:val="left"/>
      <w:pPr>
        <w:ind w:left="6414" w:hanging="360"/>
      </w:pPr>
    </w:lvl>
    <w:lvl w:ilvl="8" w:tplc="0415001B" w:tentative="1">
      <w:start w:val="1"/>
      <w:numFmt w:val="lowerRoman"/>
      <w:lvlText w:val="%9."/>
      <w:lvlJc w:val="right"/>
      <w:pPr>
        <w:ind w:left="7134" w:hanging="180"/>
      </w:pPr>
    </w:lvl>
  </w:abstractNum>
  <w:abstractNum w:abstractNumId="13" w15:restartNumberingAfterBreak="0">
    <w:nsid w:val="1A920684"/>
    <w:multiLevelType w:val="hybridMultilevel"/>
    <w:tmpl w:val="9E28E71E"/>
    <w:lvl w:ilvl="0" w:tplc="336E6972">
      <w:start w:val="1"/>
      <w:numFmt w:val="lowerLetter"/>
      <w:lvlText w:val="%1)"/>
      <w:lvlJc w:val="left"/>
      <w:pPr>
        <w:ind w:left="1407" w:hanging="84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1ABA15E0"/>
    <w:multiLevelType w:val="hybridMultilevel"/>
    <w:tmpl w:val="B8D44C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F26753"/>
    <w:multiLevelType w:val="hybridMultilevel"/>
    <w:tmpl w:val="EF901D5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1B0261DD"/>
    <w:multiLevelType w:val="hybridMultilevel"/>
    <w:tmpl w:val="F8A8FB14"/>
    <w:lvl w:ilvl="0" w:tplc="09FA2528">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1B205608"/>
    <w:multiLevelType w:val="hybridMultilevel"/>
    <w:tmpl w:val="5694D6D0"/>
    <w:lvl w:ilvl="0" w:tplc="1F488F0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 w15:restartNumberingAfterBreak="0">
    <w:nsid w:val="1BA82B46"/>
    <w:multiLevelType w:val="hybridMultilevel"/>
    <w:tmpl w:val="C33EBB2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1BC05338"/>
    <w:multiLevelType w:val="hybridMultilevel"/>
    <w:tmpl w:val="9822C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A63602"/>
    <w:multiLevelType w:val="hybridMultilevel"/>
    <w:tmpl w:val="8E0E3868"/>
    <w:lvl w:ilvl="0" w:tplc="0CCE75E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1CF068EF"/>
    <w:multiLevelType w:val="hybridMultilevel"/>
    <w:tmpl w:val="29DC3288"/>
    <w:lvl w:ilvl="0" w:tplc="871A5AF0">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15:restartNumberingAfterBreak="0">
    <w:nsid w:val="1FF66501"/>
    <w:multiLevelType w:val="hybridMultilevel"/>
    <w:tmpl w:val="BF42FF66"/>
    <w:lvl w:ilvl="0" w:tplc="EA8A750C">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225A1F44"/>
    <w:multiLevelType w:val="hybridMultilevel"/>
    <w:tmpl w:val="6122CB2C"/>
    <w:lvl w:ilvl="0" w:tplc="04150017">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4" w15:restartNumberingAfterBreak="0">
    <w:nsid w:val="25D33D95"/>
    <w:multiLevelType w:val="hybridMultilevel"/>
    <w:tmpl w:val="BABC3C9E"/>
    <w:lvl w:ilvl="0" w:tplc="A1FCC3B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5" w15:restartNumberingAfterBreak="0">
    <w:nsid w:val="26BE7B3B"/>
    <w:multiLevelType w:val="hybridMultilevel"/>
    <w:tmpl w:val="8E223BB0"/>
    <w:lvl w:ilvl="0" w:tplc="A20296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9470B6"/>
    <w:multiLevelType w:val="hybridMultilevel"/>
    <w:tmpl w:val="7ED8C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BF4144"/>
    <w:multiLevelType w:val="hybridMultilevel"/>
    <w:tmpl w:val="3F12F7F6"/>
    <w:lvl w:ilvl="0" w:tplc="1FF089E4">
      <w:start w:val="1"/>
      <w:numFmt w:val="decimal"/>
      <w:lvlText w:val="%1."/>
      <w:lvlJc w:val="left"/>
      <w:pPr>
        <w:ind w:left="1080" w:hanging="360"/>
      </w:pPr>
      <w:rPr>
        <w:rFonts w:ascii="Times New Roman" w:eastAsiaTheme="minorHAns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AAF317C"/>
    <w:multiLevelType w:val="hybridMultilevel"/>
    <w:tmpl w:val="A74EFC86"/>
    <w:lvl w:ilvl="0" w:tplc="25C4562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2B5A440F"/>
    <w:multiLevelType w:val="hybridMultilevel"/>
    <w:tmpl w:val="700E644A"/>
    <w:lvl w:ilvl="0" w:tplc="FFFFFFFF">
      <w:start w:val="1"/>
      <w:numFmt w:val="decimal"/>
      <w:lvlText w:val="%1)"/>
      <w:lvlJc w:val="left"/>
      <w:pPr>
        <w:ind w:left="1210"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0" w15:restartNumberingAfterBreak="0">
    <w:nsid w:val="2C241634"/>
    <w:multiLevelType w:val="hybridMultilevel"/>
    <w:tmpl w:val="21040CEC"/>
    <w:lvl w:ilvl="0" w:tplc="04150017">
      <w:start w:val="1"/>
      <w:numFmt w:val="lowerLetter"/>
      <w:lvlText w:val="%1)"/>
      <w:lvlJc w:val="left"/>
      <w:pPr>
        <w:ind w:left="1930" w:hanging="360"/>
      </w:pPr>
    </w:lvl>
    <w:lvl w:ilvl="1" w:tplc="04150019" w:tentative="1">
      <w:start w:val="1"/>
      <w:numFmt w:val="lowerLetter"/>
      <w:lvlText w:val="%2."/>
      <w:lvlJc w:val="left"/>
      <w:pPr>
        <w:ind w:left="2650" w:hanging="360"/>
      </w:pPr>
    </w:lvl>
    <w:lvl w:ilvl="2" w:tplc="0415001B" w:tentative="1">
      <w:start w:val="1"/>
      <w:numFmt w:val="lowerRoman"/>
      <w:lvlText w:val="%3."/>
      <w:lvlJc w:val="right"/>
      <w:pPr>
        <w:ind w:left="3370" w:hanging="180"/>
      </w:pPr>
    </w:lvl>
    <w:lvl w:ilvl="3" w:tplc="0415000F" w:tentative="1">
      <w:start w:val="1"/>
      <w:numFmt w:val="decimal"/>
      <w:lvlText w:val="%4."/>
      <w:lvlJc w:val="left"/>
      <w:pPr>
        <w:ind w:left="4090" w:hanging="360"/>
      </w:pPr>
    </w:lvl>
    <w:lvl w:ilvl="4" w:tplc="04150019" w:tentative="1">
      <w:start w:val="1"/>
      <w:numFmt w:val="lowerLetter"/>
      <w:lvlText w:val="%5."/>
      <w:lvlJc w:val="left"/>
      <w:pPr>
        <w:ind w:left="4810" w:hanging="360"/>
      </w:pPr>
    </w:lvl>
    <w:lvl w:ilvl="5" w:tplc="0415001B" w:tentative="1">
      <w:start w:val="1"/>
      <w:numFmt w:val="lowerRoman"/>
      <w:lvlText w:val="%6."/>
      <w:lvlJc w:val="right"/>
      <w:pPr>
        <w:ind w:left="5530" w:hanging="180"/>
      </w:pPr>
    </w:lvl>
    <w:lvl w:ilvl="6" w:tplc="0415000F" w:tentative="1">
      <w:start w:val="1"/>
      <w:numFmt w:val="decimal"/>
      <w:lvlText w:val="%7."/>
      <w:lvlJc w:val="left"/>
      <w:pPr>
        <w:ind w:left="6250" w:hanging="360"/>
      </w:pPr>
    </w:lvl>
    <w:lvl w:ilvl="7" w:tplc="04150019" w:tentative="1">
      <w:start w:val="1"/>
      <w:numFmt w:val="lowerLetter"/>
      <w:lvlText w:val="%8."/>
      <w:lvlJc w:val="left"/>
      <w:pPr>
        <w:ind w:left="6970" w:hanging="360"/>
      </w:pPr>
    </w:lvl>
    <w:lvl w:ilvl="8" w:tplc="0415001B" w:tentative="1">
      <w:start w:val="1"/>
      <w:numFmt w:val="lowerRoman"/>
      <w:lvlText w:val="%9."/>
      <w:lvlJc w:val="right"/>
      <w:pPr>
        <w:ind w:left="7690" w:hanging="180"/>
      </w:pPr>
    </w:lvl>
  </w:abstractNum>
  <w:abstractNum w:abstractNumId="31" w15:restartNumberingAfterBreak="0">
    <w:nsid w:val="2FFB6E07"/>
    <w:multiLevelType w:val="hybridMultilevel"/>
    <w:tmpl w:val="9CF63A10"/>
    <w:lvl w:ilvl="0" w:tplc="04150017">
      <w:start w:val="1"/>
      <w:numFmt w:val="lowerLetter"/>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32" w15:restartNumberingAfterBreak="0">
    <w:nsid w:val="306F519D"/>
    <w:multiLevelType w:val="hybridMultilevel"/>
    <w:tmpl w:val="3C308A0A"/>
    <w:lvl w:ilvl="0" w:tplc="0AA0E50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3" w15:restartNumberingAfterBreak="0">
    <w:nsid w:val="30920AB0"/>
    <w:multiLevelType w:val="hybridMultilevel"/>
    <w:tmpl w:val="8DD00726"/>
    <w:lvl w:ilvl="0" w:tplc="04150011">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4" w15:restartNumberingAfterBreak="0">
    <w:nsid w:val="33225115"/>
    <w:multiLevelType w:val="hybridMultilevel"/>
    <w:tmpl w:val="CE5671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945E55"/>
    <w:multiLevelType w:val="hybridMultilevel"/>
    <w:tmpl w:val="546AEB8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5C32DE"/>
    <w:multiLevelType w:val="hybridMultilevel"/>
    <w:tmpl w:val="6F8E0EB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38D91F1D"/>
    <w:multiLevelType w:val="hybridMultilevel"/>
    <w:tmpl w:val="A27CF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DC202B"/>
    <w:multiLevelType w:val="hybridMultilevel"/>
    <w:tmpl w:val="0260967C"/>
    <w:lvl w:ilvl="0" w:tplc="8D2E95E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38F853CF"/>
    <w:multiLevelType w:val="hybridMultilevel"/>
    <w:tmpl w:val="ED568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A221EF"/>
    <w:multiLevelType w:val="hybridMultilevel"/>
    <w:tmpl w:val="E2B83ED2"/>
    <w:lvl w:ilvl="0" w:tplc="7F5E9E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C4C74D3"/>
    <w:multiLevelType w:val="hybridMultilevel"/>
    <w:tmpl w:val="D65E61FE"/>
    <w:lvl w:ilvl="0" w:tplc="9AC862DA">
      <w:start w:val="1"/>
      <w:numFmt w:val="decimal"/>
      <w:lvlText w:val="%1."/>
      <w:lvlJc w:val="left"/>
      <w:pPr>
        <w:ind w:left="720" w:hanging="360"/>
      </w:pPr>
      <w:rPr>
        <w:rFonts w:eastAsiaTheme="minorHAnsi" w:hint="default"/>
        <w:color w:val="00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72758F"/>
    <w:multiLevelType w:val="hybridMultilevel"/>
    <w:tmpl w:val="832CD86E"/>
    <w:lvl w:ilvl="0" w:tplc="A20296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E267BFE"/>
    <w:multiLevelType w:val="hybridMultilevel"/>
    <w:tmpl w:val="4CFCBB16"/>
    <w:lvl w:ilvl="0" w:tplc="392A8704">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3FDB68B9"/>
    <w:multiLevelType w:val="hybridMultilevel"/>
    <w:tmpl w:val="7A60346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40AF3FB0"/>
    <w:multiLevelType w:val="hybridMultilevel"/>
    <w:tmpl w:val="4D16BA5E"/>
    <w:lvl w:ilvl="0" w:tplc="04150011">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6" w15:restartNumberingAfterBreak="0">
    <w:nsid w:val="40D8688B"/>
    <w:multiLevelType w:val="hybridMultilevel"/>
    <w:tmpl w:val="CE5671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3944B03"/>
    <w:multiLevelType w:val="hybridMultilevel"/>
    <w:tmpl w:val="A3F2EFC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3B52857"/>
    <w:multiLevelType w:val="hybridMultilevel"/>
    <w:tmpl w:val="698E0AEC"/>
    <w:lvl w:ilvl="0" w:tplc="4F468D98">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48785DEF"/>
    <w:multiLevelType w:val="hybridMultilevel"/>
    <w:tmpl w:val="EDC2EB5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49E50AEF"/>
    <w:multiLevelType w:val="hybridMultilevel"/>
    <w:tmpl w:val="3DCABA9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1" w15:restartNumberingAfterBreak="0">
    <w:nsid w:val="4E887492"/>
    <w:multiLevelType w:val="hybridMultilevel"/>
    <w:tmpl w:val="1D4658E8"/>
    <w:lvl w:ilvl="0" w:tplc="D58AA36A">
      <w:numFmt w:val="bullet"/>
      <w:lvlText w:val=""/>
      <w:lvlJc w:val="left"/>
      <w:pPr>
        <w:ind w:left="720" w:hanging="360"/>
      </w:pPr>
      <w:rPr>
        <w:rFonts w:ascii="Symbol" w:eastAsia="Symbol" w:hAnsi="Symbol" w:cs="Symbol" w:hint="default"/>
        <w:b w:val="0"/>
        <w:bCs w:val="0"/>
        <w:i w:val="0"/>
        <w:iCs w:val="0"/>
        <w:w w:val="100"/>
        <w:sz w:val="24"/>
        <w:szCs w:val="24"/>
        <w:lang w:val="pl-PL"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0A17148"/>
    <w:multiLevelType w:val="hybridMultilevel"/>
    <w:tmpl w:val="3E8E2FC4"/>
    <w:lvl w:ilvl="0" w:tplc="A20296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2875871"/>
    <w:multiLevelType w:val="hybridMultilevel"/>
    <w:tmpl w:val="8368B1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9B3CCA"/>
    <w:multiLevelType w:val="hybridMultilevel"/>
    <w:tmpl w:val="15B63858"/>
    <w:lvl w:ilvl="0" w:tplc="E654E9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2BD764D"/>
    <w:multiLevelType w:val="hybridMultilevel"/>
    <w:tmpl w:val="9020B8B4"/>
    <w:lvl w:ilvl="0" w:tplc="04150011">
      <w:start w:val="1"/>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6" w15:restartNumberingAfterBreak="0">
    <w:nsid w:val="53191B03"/>
    <w:multiLevelType w:val="hybridMultilevel"/>
    <w:tmpl w:val="16F662B4"/>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57" w15:restartNumberingAfterBreak="0">
    <w:nsid w:val="532455DC"/>
    <w:multiLevelType w:val="hybridMultilevel"/>
    <w:tmpl w:val="700E644A"/>
    <w:lvl w:ilvl="0" w:tplc="04150011">
      <w:start w:val="1"/>
      <w:numFmt w:val="decimal"/>
      <w:lvlText w:val="%1)"/>
      <w:lvlJc w:val="left"/>
      <w:pPr>
        <w:ind w:left="1210"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8" w15:restartNumberingAfterBreak="0">
    <w:nsid w:val="546975F1"/>
    <w:multiLevelType w:val="hybridMultilevel"/>
    <w:tmpl w:val="BFAE133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579A6C6C"/>
    <w:multiLevelType w:val="hybridMultilevel"/>
    <w:tmpl w:val="BD2CF17C"/>
    <w:lvl w:ilvl="0" w:tplc="AA9EE1D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0" w15:restartNumberingAfterBreak="0">
    <w:nsid w:val="586F532B"/>
    <w:multiLevelType w:val="hybridMultilevel"/>
    <w:tmpl w:val="79C26BA0"/>
    <w:lvl w:ilvl="0" w:tplc="0CF8ECA8">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1" w15:restartNumberingAfterBreak="0">
    <w:nsid w:val="58BD00B6"/>
    <w:multiLevelType w:val="hybridMultilevel"/>
    <w:tmpl w:val="822E83AA"/>
    <w:lvl w:ilvl="0" w:tplc="F9561EAE">
      <w:start w:val="1"/>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2" w15:restartNumberingAfterBreak="0">
    <w:nsid w:val="59FB370B"/>
    <w:multiLevelType w:val="hybridMultilevel"/>
    <w:tmpl w:val="029A1D1E"/>
    <w:lvl w:ilvl="0" w:tplc="B05C263A">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3" w15:restartNumberingAfterBreak="0">
    <w:nsid w:val="5B17381F"/>
    <w:multiLevelType w:val="hybridMultilevel"/>
    <w:tmpl w:val="6B82C51A"/>
    <w:lvl w:ilvl="0" w:tplc="04150011">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4" w15:restartNumberingAfterBreak="0">
    <w:nsid w:val="5C1B4580"/>
    <w:multiLevelType w:val="hybridMultilevel"/>
    <w:tmpl w:val="77BCC74A"/>
    <w:lvl w:ilvl="0" w:tplc="6846B6D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5" w15:restartNumberingAfterBreak="0">
    <w:nsid w:val="609E625C"/>
    <w:multiLevelType w:val="hybridMultilevel"/>
    <w:tmpl w:val="D6A03FC4"/>
    <w:lvl w:ilvl="0" w:tplc="5A748A52">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66" w15:restartNumberingAfterBreak="0">
    <w:nsid w:val="622A2AB9"/>
    <w:multiLevelType w:val="hybridMultilevel"/>
    <w:tmpl w:val="8B769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C539FA"/>
    <w:multiLevelType w:val="hybridMultilevel"/>
    <w:tmpl w:val="73E44C88"/>
    <w:lvl w:ilvl="0" w:tplc="5FC0B2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3CB2730"/>
    <w:multiLevelType w:val="hybridMultilevel"/>
    <w:tmpl w:val="3F482D40"/>
    <w:lvl w:ilvl="0" w:tplc="2822045A">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9" w15:restartNumberingAfterBreak="0">
    <w:nsid w:val="65357BFD"/>
    <w:multiLevelType w:val="hybridMultilevel"/>
    <w:tmpl w:val="DB4A612E"/>
    <w:lvl w:ilvl="0" w:tplc="123494B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0" w15:restartNumberingAfterBreak="0">
    <w:nsid w:val="663E1A46"/>
    <w:multiLevelType w:val="hybridMultilevel"/>
    <w:tmpl w:val="369EC814"/>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1" w15:restartNumberingAfterBreak="0">
    <w:nsid w:val="6AFC2379"/>
    <w:multiLevelType w:val="hybridMultilevel"/>
    <w:tmpl w:val="6D70CB0C"/>
    <w:lvl w:ilvl="0" w:tplc="FFFFFFFF">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2" w15:restartNumberingAfterBreak="0">
    <w:nsid w:val="6C6703F5"/>
    <w:multiLevelType w:val="hybridMultilevel"/>
    <w:tmpl w:val="1DD268B6"/>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3" w15:restartNumberingAfterBreak="0">
    <w:nsid w:val="6D470953"/>
    <w:multiLevelType w:val="hybridMultilevel"/>
    <w:tmpl w:val="4E846BC6"/>
    <w:lvl w:ilvl="0" w:tplc="F45E55BA">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4" w15:restartNumberingAfterBreak="0">
    <w:nsid w:val="6EBE49C5"/>
    <w:multiLevelType w:val="hybridMultilevel"/>
    <w:tmpl w:val="8248919C"/>
    <w:lvl w:ilvl="0" w:tplc="BCEC3D1C">
      <w:start w:val="1"/>
      <w:numFmt w:val="lowerLetter"/>
      <w:lvlText w:val="%1)"/>
      <w:lvlJc w:val="left"/>
      <w:pPr>
        <w:ind w:left="1118" w:hanging="550"/>
      </w:pPr>
      <w:rPr>
        <w:rFonts w:hint="default"/>
      </w:rPr>
    </w:lvl>
    <w:lvl w:ilvl="1" w:tplc="04150019" w:tentative="1">
      <w:start w:val="1"/>
      <w:numFmt w:val="lowerLetter"/>
      <w:lvlText w:val="%2."/>
      <w:lvlJc w:val="left"/>
      <w:pPr>
        <w:ind w:left="1838" w:hanging="360"/>
      </w:pPr>
    </w:lvl>
    <w:lvl w:ilvl="2" w:tplc="0415001B" w:tentative="1">
      <w:start w:val="1"/>
      <w:numFmt w:val="lowerRoman"/>
      <w:lvlText w:val="%3."/>
      <w:lvlJc w:val="right"/>
      <w:pPr>
        <w:ind w:left="2558" w:hanging="180"/>
      </w:pPr>
    </w:lvl>
    <w:lvl w:ilvl="3" w:tplc="0415000F" w:tentative="1">
      <w:start w:val="1"/>
      <w:numFmt w:val="decimal"/>
      <w:lvlText w:val="%4."/>
      <w:lvlJc w:val="left"/>
      <w:pPr>
        <w:ind w:left="3278" w:hanging="360"/>
      </w:pPr>
    </w:lvl>
    <w:lvl w:ilvl="4" w:tplc="04150019" w:tentative="1">
      <w:start w:val="1"/>
      <w:numFmt w:val="lowerLetter"/>
      <w:lvlText w:val="%5."/>
      <w:lvlJc w:val="left"/>
      <w:pPr>
        <w:ind w:left="3998" w:hanging="360"/>
      </w:pPr>
    </w:lvl>
    <w:lvl w:ilvl="5" w:tplc="0415001B" w:tentative="1">
      <w:start w:val="1"/>
      <w:numFmt w:val="lowerRoman"/>
      <w:lvlText w:val="%6."/>
      <w:lvlJc w:val="right"/>
      <w:pPr>
        <w:ind w:left="4718" w:hanging="180"/>
      </w:pPr>
    </w:lvl>
    <w:lvl w:ilvl="6" w:tplc="0415000F" w:tentative="1">
      <w:start w:val="1"/>
      <w:numFmt w:val="decimal"/>
      <w:lvlText w:val="%7."/>
      <w:lvlJc w:val="left"/>
      <w:pPr>
        <w:ind w:left="5438" w:hanging="360"/>
      </w:pPr>
    </w:lvl>
    <w:lvl w:ilvl="7" w:tplc="04150019" w:tentative="1">
      <w:start w:val="1"/>
      <w:numFmt w:val="lowerLetter"/>
      <w:lvlText w:val="%8."/>
      <w:lvlJc w:val="left"/>
      <w:pPr>
        <w:ind w:left="6158" w:hanging="360"/>
      </w:pPr>
    </w:lvl>
    <w:lvl w:ilvl="8" w:tplc="0415001B" w:tentative="1">
      <w:start w:val="1"/>
      <w:numFmt w:val="lowerRoman"/>
      <w:lvlText w:val="%9."/>
      <w:lvlJc w:val="right"/>
      <w:pPr>
        <w:ind w:left="6878" w:hanging="180"/>
      </w:pPr>
    </w:lvl>
  </w:abstractNum>
  <w:abstractNum w:abstractNumId="75" w15:restartNumberingAfterBreak="0">
    <w:nsid w:val="70A06E54"/>
    <w:multiLevelType w:val="hybridMultilevel"/>
    <w:tmpl w:val="21F28276"/>
    <w:lvl w:ilvl="0" w:tplc="BC28BB5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6" w15:restartNumberingAfterBreak="0">
    <w:nsid w:val="735B3F12"/>
    <w:multiLevelType w:val="hybridMultilevel"/>
    <w:tmpl w:val="15384920"/>
    <w:lvl w:ilvl="0" w:tplc="1B50555C">
      <w:start w:val="1"/>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7" w15:restartNumberingAfterBreak="0">
    <w:nsid w:val="741F1AD3"/>
    <w:multiLevelType w:val="hybridMultilevel"/>
    <w:tmpl w:val="19BCBE9A"/>
    <w:lvl w:ilvl="0" w:tplc="CE02D2D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8" w15:restartNumberingAfterBreak="0">
    <w:nsid w:val="78B46184"/>
    <w:multiLevelType w:val="hybridMultilevel"/>
    <w:tmpl w:val="69D8E580"/>
    <w:lvl w:ilvl="0" w:tplc="E542DA0A">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9" w15:restartNumberingAfterBreak="0">
    <w:nsid w:val="79017424"/>
    <w:multiLevelType w:val="hybridMultilevel"/>
    <w:tmpl w:val="ECB0A036"/>
    <w:lvl w:ilvl="0" w:tplc="BB56473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0" w15:restartNumberingAfterBreak="0">
    <w:nsid w:val="7A747E80"/>
    <w:multiLevelType w:val="hybridMultilevel"/>
    <w:tmpl w:val="FB78EEEA"/>
    <w:lvl w:ilvl="0" w:tplc="FFFFFFFF">
      <w:start w:val="1"/>
      <w:numFmt w:val="decimal"/>
      <w:lvlText w:val="%1."/>
      <w:lvlJc w:val="left"/>
      <w:pPr>
        <w:ind w:left="1352"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1" w15:restartNumberingAfterBreak="0">
    <w:nsid w:val="7CF940D8"/>
    <w:multiLevelType w:val="hybridMultilevel"/>
    <w:tmpl w:val="AC3E6EF2"/>
    <w:lvl w:ilvl="0" w:tplc="A202960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7D2E3149"/>
    <w:multiLevelType w:val="hybridMultilevel"/>
    <w:tmpl w:val="B7409688"/>
    <w:lvl w:ilvl="0" w:tplc="04150013">
      <w:start w:val="1"/>
      <w:numFmt w:val="upperRoman"/>
      <w:lvlText w:val="%1."/>
      <w:lvlJc w:val="righ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3" w15:restartNumberingAfterBreak="0">
    <w:nsid w:val="7F2D23C6"/>
    <w:multiLevelType w:val="hybridMultilevel"/>
    <w:tmpl w:val="FB78EEEA"/>
    <w:lvl w:ilvl="0" w:tplc="5B32FD50">
      <w:start w:val="1"/>
      <w:numFmt w:val="decimal"/>
      <w:lvlText w:val="%1."/>
      <w:lvlJc w:val="left"/>
      <w:pPr>
        <w:ind w:left="1352"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467043415">
    <w:abstractNumId w:val="26"/>
  </w:num>
  <w:num w:numId="2" w16cid:durableId="45376549">
    <w:abstractNumId w:val="42"/>
  </w:num>
  <w:num w:numId="3" w16cid:durableId="477386447">
    <w:abstractNumId w:val="82"/>
  </w:num>
  <w:num w:numId="4" w16cid:durableId="456028053">
    <w:abstractNumId w:val="12"/>
  </w:num>
  <w:num w:numId="5" w16cid:durableId="438375598">
    <w:abstractNumId w:val="2"/>
  </w:num>
  <w:num w:numId="6" w16cid:durableId="971062841">
    <w:abstractNumId w:val="68"/>
  </w:num>
  <w:num w:numId="7" w16cid:durableId="1730302442">
    <w:abstractNumId w:val="59"/>
  </w:num>
  <w:num w:numId="8" w16cid:durableId="1426882072">
    <w:abstractNumId w:val="79"/>
  </w:num>
  <w:num w:numId="9" w16cid:durableId="573204930">
    <w:abstractNumId w:val="20"/>
  </w:num>
  <w:num w:numId="10" w16cid:durableId="321739343">
    <w:abstractNumId w:val="11"/>
  </w:num>
  <w:num w:numId="11" w16cid:durableId="43264116">
    <w:abstractNumId w:val="77"/>
  </w:num>
  <w:num w:numId="12" w16cid:durableId="347101188">
    <w:abstractNumId w:val="67"/>
  </w:num>
  <w:num w:numId="13" w16cid:durableId="1276057946">
    <w:abstractNumId w:val="23"/>
  </w:num>
  <w:num w:numId="14" w16cid:durableId="854076097">
    <w:abstractNumId w:val="32"/>
  </w:num>
  <w:num w:numId="15" w16cid:durableId="512960286">
    <w:abstractNumId w:val="24"/>
  </w:num>
  <w:num w:numId="16" w16cid:durableId="870217712">
    <w:abstractNumId w:val="17"/>
  </w:num>
  <w:num w:numId="17" w16cid:durableId="2038965181">
    <w:abstractNumId w:val="69"/>
  </w:num>
  <w:num w:numId="18" w16cid:durableId="708839890">
    <w:abstractNumId w:val="62"/>
  </w:num>
  <w:num w:numId="19" w16cid:durableId="1569733125">
    <w:abstractNumId w:val="78"/>
  </w:num>
  <w:num w:numId="20" w16cid:durableId="1289582666">
    <w:abstractNumId w:val="73"/>
  </w:num>
  <w:num w:numId="21" w16cid:durableId="154803476">
    <w:abstractNumId w:val="8"/>
  </w:num>
  <w:num w:numId="22" w16cid:durableId="1406493762">
    <w:abstractNumId w:val="5"/>
  </w:num>
  <w:num w:numId="23" w16cid:durableId="1864588592">
    <w:abstractNumId w:val="25"/>
  </w:num>
  <w:num w:numId="24" w16cid:durableId="259339226">
    <w:abstractNumId w:val="83"/>
  </w:num>
  <w:num w:numId="25" w16cid:durableId="1086027604">
    <w:abstractNumId w:val="15"/>
  </w:num>
  <w:num w:numId="26" w16cid:durableId="857502213">
    <w:abstractNumId w:val="1"/>
  </w:num>
  <w:num w:numId="27" w16cid:durableId="754983840">
    <w:abstractNumId w:val="74"/>
  </w:num>
  <w:num w:numId="28" w16cid:durableId="6567352">
    <w:abstractNumId w:val="13"/>
  </w:num>
  <w:num w:numId="29" w16cid:durableId="1449008976">
    <w:abstractNumId w:val="3"/>
  </w:num>
  <w:num w:numId="30" w16cid:durableId="936139798">
    <w:abstractNumId w:val="7"/>
  </w:num>
  <w:num w:numId="31" w16cid:durableId="623078293">
    <w:abstractNumId w:val="9"/>
  </w:num>
  <w:num w:numId="32" w16cid:durableId="1281955002">
    <w:abstractNumId w:val="49"/>
  </w:num>
  <w:num w:numId="33" w16cid:durableId="409356571">
    <w:abstractNumId w:val="58"/>
  </w:num>
  <w:num w:numId="34" w16cid:durableId="1724913730">
    <w:abstractNumId w:val="44"/>
  </w:num>
  <w:num w:numId="35" w16cid:durableId="315495176">
    <w:abstractNumId w:val="50"/>
  </w:num>
  <w:num w:numId="36" w16cid:durableId="1200246495">
    <w:abstractNumId w:val="16"/>
  </w:num>
  <w:num w:numId="37" w16cid:durableId="742025539">
    <w:abstractNumId w:val="61"/>
  </w:num>
  <w:num w:numId="38" w16cid:durableId="1073892258">
    <w:abstractNumId w:val="53"/>
  </w:num>
  <w:num w:numId="39" w16cid:durableId="1738740845">
    <w:abstractNumId w:val="47"/>
  </w:num>
  <w:num w:numId="40" w16cid:durableId="1523323543">
    <w:abstractNumId w:val="55"/>
  </w:num>
  <w:num w:numId="41" w16cid:durableId="304700058">
    <w:abstractNumId w:val="76"/>
  </w:num>
  <w:num w:numId="42" w16cid:durableId="125246979">
    <w:abstractNumId w:val="10"/>
  </w:num>
  <w:num w:numId="43" w16cid:durableId="1161114468">
    <w:abstractNumId w:val="51"/>
  </w:num>
  <w:num w:numId="44" w16cid:durableId="154418956">
    <w:abstractNumId w:val="22"/>
  </w:num>
  <w:num w:numId="45" w16cid:durableId="220362971">
    <w:abstractNumId w:val="21"/>
  </w:num>
  <w:num w:numId="46" w16cid:durableId="1937401316">
    <w:abstractNumId w:val="43"/>
  </w:num>
  <w:num w:numId="47" w16cid:durableId="1350329617">
    <w:abstractNumId w:val="6"/>
  </w:num>
  <w:num w:numId="48" w16cid:durableId="1826119660">
    <w:abstractNumId w:val="64"/>
  </w:num>
  <w:num w:numId="49" w16cid:durableId="1111318632">
    <w:abstractNumId w:val="40"/>
  </w:num>
  <w:num w:numId="50" w16cid:durableId="1484589975">
    <w:abstractNumId w:val="38"/>
  </w:num>
  <w:num w:numId="51" w16cid:durableId="521020795">
    <w:abstractNumId w:val="48"/>
  </w:num>
  <w:num w:numId="52" w16cid:durableId="427384671">
    <w:abstractNumId w:val="60"/>
  </w:num>
  <w:num w:numId="53" w16cid:durableId="1746149123">
    <w:abstractNumId w:val="75"/>
  </w:num>
  <w:num w:numId="54" w16cid:durableId="1862620519">
    <w:abstractNumId w:val="28"/>
  </w:num>
  <w:num w:numId="55" w16cid:durableId="1696343326">
    <w:abstractNumId w:val="65"/>
  </w:num>
  <w:num w:numId="56" w16cid:durableId="1347944532">
    <w:abstractNumId w:val="52"/>
  </w:num>
  <w:num w:numId="57" w16cid:durableId="1831672124">
    <w:abstractNumId w:val="37"/>
  </w:num>
  <w:num w:numId="58" w16cid:durableId="562646321">
    <w:abstractNumId w:val="18"/>
  </w:num>
  <w:num w:numId="59" w16cid:durableId="2079789576">
    <w:abstractNumId w:val="72"/>
  </w:num>
  <w:num w:numId="60" w16cid:durableId="883710813">
    <w:abstractNumId w:val="56"/>
  </w:num>
  <w:num w:numId="61" w16cid:durableId="826169013">
    <w:abstractNumId w:val="36"/>
  </w:num>
  <w:num w:numId="62" w16cid:durableId="1037973353">
    <w:abstractNumId w:val="70"/>
  </w:num>
  <w:num w:numId="63" w16cid:durableId="2127188875">
    <w:abstractNumId w:val="57"/>
  </w:num>
  <w:num w:numId="64" w16cid:durableId="146288256">
    <w:abstractNumId w:val="71"/>
  </w:num>
  <w:num w:numId="65" w16cid:durableId="270014905">
    <w:abstractNumId w:val="4"/>
  </w:num>
  <w:num w:numId="66" w16cid:durableId="1447501599">
    <w:abstractNumId w:val="14"/>
  </w:num>
  <w:num w:numId="67" w16cid:durableId="2137261170">
    <w:abstractNumId w:val="35"/>
  </w:num>
  <w:num w:numId="68" w16cid:durableId="1229878831">
    <w:abstractNumId w:val="80"/>
  </w:num>
  <w:num w:numId="69" w16cid:durableId="585696192">
    <w:abstractNumId w:val="0"/>
  </w:num>
  <w:num w:numId="70" w16cid:durableId="692222507">
    <w:abstractNumId w:val="19"/>
  </w:num>
  <w:num w:numId="71" w16cid:durableId="128519236">
    <w:abstractNumId w:val="45"/>
  </w:num>
  <w:num w:numId="72" w16cid:durableId="1127700026">
    <w:abstractNumId w:val="63"/>
  </w:num>
  <w:num w:numId="73" w16cid:durableId="949775515">
    <w:abstractNumId w:val="33"/>
  </w:num>
  <w:num w:numId="74" w16cid:durableId="827743112">
    <w:abstractNumId w:val="30"/>
  </w:num>
  <w:num w:numId="75" w16cid:durableId="601501229">
    <w:abstractNumId w:val="39"/>
  </w:num>
  <w:num w:numId="76" w16cid:durableId="1420759586">
    <w:abstractNumId w:val="66"/>
  </w:num>
  <w:num w:numId="77" w16cid:durableId="463894284">
    <w:abstractNumId w:val="41"/>
  </w:num>
  <w:num w:numId="78" w16cid:durableId="1773820795">
    <w:abstractNumId w:val="27"/>
  </w:num>
  <w:num w:numId="79" w16cid:durableId="1262564508">
    <w:abstractNumId w:val="54"/>
  </w:num>
  <w:num w:numId="80" w16cid:durableId="753862925">
    <w:abstractNumId w:val="34"/>
  </w:num>
  <w:num w:numId="81" w16cid:durableId="1988975940">
    <w:abstractNumId w:val="46"/>
  </w:num>
  <w:num w:numId="82" w16cid:durableId="1066730876">
    <w:abstractNumId w:val="29"/>
  </w:num>
  <w:num w:numId="83" w16cid:durableId="340741262">
    <w:abstractNumId w:val="31"/>
  </w:num>
  <w:num w:numId="84" w16cid:durableId="316570832">
    <w:abstractNumId w:val="8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907"/>
    <w:rsid w:val="00000EF0"/>
    <w:rsid w:val="000104F3"/>
    <w:rsid w:val="0001469B"/>
    <w:rsid w:val="00020323"/>
    <w:rsid w:val="00041478"/>
    <w:rsid w:val="000445C7"/>
    <w:rsid w:val="00046FBF"/>
    <w:rsid w:val="00064B21"/>
    <w:rsid w:val="0006600E"/>
    <w:rsid w:val="00067F0A"/>
    <w:rsid w:val="00070DDF"/>
    <w:rsid w:val="0007466F"/>
    <w:rsid w:val="000768E0"/>
    <w:rsid w:val="00082431"/>
    <w:rsid w:val="00087153"/>
    <w:rsid w:val="000A1771"/>
    <w:rsid w:val="000A2166"/>
    <w:rsid w:val="000B297F"/>
    <w:rsid w:val="000C0C56"/>
    <w:rsid w:val="000C1C4D"/>
    <w:rsid w:val="000C4151"/>
    <w:rsid w:val="000C6CF8"/>
    <w:rsid w:val="000D0E58"/>
    <w:rsid w:val="000D36CD"/>
    <w:rsid w:val="000D4752"/>
    <w:rsid w:val="000D4CCC"/>
    <w:rsid w:val="000D52FD"/>
    <w:rsid w:val="000F1B07"/>
    <w:rsid w:val="000F5713"/>
    <w:rsid w:val="000F5BA1"/>
    <w:rsid w:val="000F67A1"/>
    <w:rsid w:val="000F7DEF"/>
    <w:rsid w:val="0010099E"/>
    <w:rsid w:val="00101C73"/>
    <w:rsid w:val="00103C39"/>
    <w:rsid w:val="0011001C"/>
    <w:rsid w:val="0012110E"/>
    <w:rsid w:val="00121B3A"/>
    <w:rsid w:val="00122C84"/>
    <w:rsid w:val="00123491"/>
    <w:rsid w:val="00124D27"/>
    <w:rsid w:val="00133493"/>
    <w:rsid w:val="00134BC3"/>
    <w:rsid w:val="00135B77"/>
    <w:rsid w:val="00136E83"/>
    <w:rsid w:val="00141505"/>
    <w:rsid w:val="00142EAE"/>
    <w:rsid w:val="001440EF"/>
    <w:rsid w:val="001440F5"/>
    <w:rsid w:val="00144EBC"/>
    <w:rsid w:val="00146268"/>
    <w:rsid w:val="00147E39"/>
    <w:rsid w:val="001524B6"/>
    <w:rsid w:val="00161317"/>
    <w:rsid w:val="001615C4"/>
    <w:rsid w:val="001649A9"/>
    <w:rsid w:val="00164D54"/>
    <w:rsid w:val="00174783"/>
    <w:rsid w:val="001779DC"/>
    <w:rsid w:val="0018061D"/>
    <w:rsid w:val="00181B8B"/>
    <w:rsid w:val="00181E31"/>
    <w:rsid w:val="00182B71"/>
    <w:rsid w:val="00185ECF"/>
    <w:rsid w:val="0018797B"/>
    <w:rsid w:val="0019416A"/>
    <w:rsid w:val="001942B9"/>
    <w:rsid w:val="0019755B"/>
    <w:rsid w:val="001A0069"/>
    <w:rsid w:val="001A23C1"/>
    <w:rsid w:val="001A368E"/>
    <w:rsid w:val="001A4890"/>
    <w:rsid w:val="001B2F6A"/>
    <w:rsid w:val="001B3084"/>
    <w:rsid w:val="001C28C6"/>
    <w:rsid w:val="001C4592"/>
    <w:rsid w:val="001C4C14"/>
    <w:rsid w:val="001C5124"/>
    <w:rsid w:val="001C7938"/>
    <w:rsid w:val="001D16CB"/>
    <w:rsid w:val="001E0E1C"/>
    <w:rsid w:val="001F09E2"/>
    <w:rsid w:val="001F2696"/>
    <w:rsid w:val="001F5B30"/>
    <w:rsid w:val="001F60E3"/>
    <w:rsid w:val="001F7E48"/>
    <w:rsid w:val="00201FB7"/>
    <w:rsid w:val="0020484B"/>
    <w:rsid w:val="00210C6D"/>
    <w:rsid w:val="00211963"/>
    <w:rsid w:val="00213EBA"/>
    <w:rsid w:val="00214A1C"/>
    <w:rsid w:val="00216269"/>
    <w:rsid w:val="00217CB3"/>
    <w:rsid w:val="0022130D"/>
    <w:rsid w:val="00221E07"/>
    <w:rsid w:val="00223446"/>
    <w:rsid w:val="002259A2"/>
    <w:rsid w:val="00226033"/>
    <w:rsid w:val="00226720"/>
    <w:rsid w:val="00227086"/>
    <w:rsid w:val="002349D0"/>
    <w:rsid w:val="002412F0"/>
    <w:rsid w:val="002418C9"/>
    <w:rsid w:val="0024407D"/>
    <w:rsid w:val="00245C4B"/>
    <w:rsid w:val="00246B70"/>
    <w:rsid w:val="002502E3"/>
    <w:rsid w:val="002504EF"/>
    <w:rsid w:val="00250EA8"/>
    <w:rsid w:val="0025315F"/>
    <w:rsid w:val="0025336A"/>
    <w:rsid w:val="00255869"/>
    <w:rsid w:val="002606B7"/>
    <w:rsid w:val="00267836"/>
    <w:rsid w:val="002762F2"/>
    <w:rsid w:val="00281A03"/>
    <w:rsid w:val="0028508F"/>
    <w:rsid w:val="00287E4B"/>
    <w:rsid w:val="002903E6"/>
    <w:rsid w:val="00290DCA"/>
    <w:rsid w:val="0029486F"/>
    <w:rsid w:val="002A22D1"/>
    <w:rsid w:val="002A5274"/>
    <w:rsid w:val="002B0170"/>
    <w:rsid w:val="002B02B4"/>
    <w:rsid w:val="002B0FB4"/>
    <w:rsid w:val="002B1A4B"/>
    <w:rsid w:val="002B5C9B"/>
    <w:rsid w:val="002C1548"/>
    <w:rsid w:val="002D2602"/>
    <w:rsid w:val="002D4A20"/>
    <w:rsid w:val="002D62F3"/>
    <w:rsid w:val="002D7C1C"/>
    <w:rsid w:val="002E7714"/>
    <w:rsid w:val="002F1378"/>
    <w:rsid w:val="002F13D7"/>
    <w:rsid w:val="0030347C"/>
    <w:rsid w:val="00303517"/>
    <w:rsid w:val="00303DB5"/>
    <w:rsid w:val="00313227"/>
    <w:rsid w:val="0032055F"/>
    <w:rsid w:val="00332805"/>
    <w:rsid w:val="00332A20"/>
    <w:rsid w:val="00337652"/>
    <w:rsid w:val="00344C60"/>
    <w:rsid w:val="003474E0"/>
    <w:rsid w:val="00353ACF"/>
    <w:rsid w:val="00354C84"/>
    <w:rsid w:val="003559B6"/>
    <w:rsid w:val="003568DD"/>
    <w:rsid w:val="00356A08"/>
    <w:rsid w:val="00357568"/>
    <w:rsid w:val="003656B1"/>
    <w:rsid w:val="0036739F"/>
    <w:rsid w:val="00370D21"/>
    <w:rsid w:val="0037150E"/>
    <w:rsid w:val="00373156"/>
    <w:rsid w:val="003773D7"/>
    <w:rsid w:val="00382871"/>
    <w:rsid w:val="00383B50"/>
    <w:rsid w:val="003842ED"/>
    <w:rsid w:val="00390CAF"/>
    <w:rsid w:val="003960F9"/>
    <w:rsid w:val="003A572C"/>
    <w:rsid w:val="003B1DD3"/>
    <w:rsid w:val="003B1F62"/>
    <w:rsid w:val="003B6AF9"/>
    <w:rsid w:val="003B73D8"/>
    <w:rsid w:val="003C1148"/>
    <w:rsid w:val="003C3E6B"/>
    <w:rsid w:val="003C4132"/>
    <w:rsid w:val="003C4BF3"/>
    <w:rsid w:val="003C6904"/>
    <w:rsid w:val="003D012A"/>
    <w:rsid w:val="003D07B7"/>
    <w:rsid w:val="003D4599"/>
    <w:rsid w:val="003D70F3"/>
    <w:rsid w:val="003F03BF"/>
    <w:rsid w:val="003F296D"/>
    <w:rsid w:val="003F2FB4"/>
    <w:rsid w:val="003F710C"/>
    <w:rsid w:val="004024D3"/>
    <w:rsid w:val="00407D19"/>
    <w:rsid w:val="00410014"/>
    <w:rsid w:val="00412527"/>
    <w:rsid w:val="00414307"/>
    <w:rsid w:val="00414DE1"/>
    <w:rsid w:val="00420922"/>
    <w:rsid w:val="004224CD"/>
    <w:rsid w:val="00427C90"/>
    <w:rsid w:val="00433E79"/>
    <w:rsid w:val="00437820"/>
    <w:rsid w:val="00440FF3"/>
    <w:rsid w:val="00441FA7"/>
    <w:rsid w:val="00446B51"/>
    <w:rsid w:val="00452AE2"/>
    <w:rsid w:val="00461B36"/>
    <w:rsid w:val="00466904"/>
    <w:rsid w:val="00471B01"/>
    <w:rsid w:val="00471B79"/>
    <w:rsid w:val="00471C46"/>
    <w:rsid w:val="004721EB"/>
    <w:rsid w:val="004755CD"/>
    <w:rsid w:val="00477FC9"/>
    <w:rsid w:val="00490389"/>
    <w:rsid w:val="004978C9"/>
    <w:rsid w:val="004A0AE8"/>
    <w:rsid w:val="004A679D"/>
    <w:rsid w:val="004A72BA"/>
    <w:rsid w:val="004B576A"/>
    <w:rsid w:val="004B73D0"/>
    <w:rsid w:val="004C2EB7"/>
    <w:rsid w:val="004C4EAB"/>
    <w:rsid w:val="004C537C"/>
    <w:rsid w:val="004D2CBE"/>
    <w:rsid w:val="004D3EC6"/>
    <w:rsid w:val="004D6DAB"/>
    <w:rsid w:val="004E1EC4"/>
    <w:rsid w:val="004E6044"/>
    <w:rsid w:val="004F06D7"/>
    <w:rsid w:val="004F2331"/>
    <w:rsid w:val="004F54A6"/>
    <w:rsid w:val="005009E0"/>
    <w:rsid w:val="00500D9F"/>
    <w:rsid w:val="00505D71"/>
    <w:rsid w:val="005064D5"/>
    <w:rsid w:val="00510FCB"/>
    <w:rsid w:val="00511DE1"/>
    <w:rsid w:val="00513E85"/>
    <w:rsid w:val="00515B4F"/>
    <w:rsid w:val="00517E66"/>
    <w:rsid w:val="00517F6F"/>
    <w:rsid w:val="005208FB"/>
    <w:rsid w:val="00521198"/>
    <w:rsid w:val="00521B68"/>
    <w:rsid w:val="00523FB2"/>
    <w:rsid w:val="00524C1A"/>
    <w:rsid w:val="00530078"/>
    <w:rsid w:val="00531E6F"/>
    <w:rsid w:val="0053295B"/>
    <w:rsid w:val="005358DE"/>
    <w:rsid w:val="00541A89"/>
    <w:rsid w:val="005435B7"/>
    <w:rsid w:val="00552254"/>
    <w:rsid w:val="005522EB"/>
    <w:rsid w:val="0055274C"/>
    <w:rsid w:val="00560F8F"/>
    <w:rsid w:val="005638CD"/>
    <w:rsid w:val="00563F5E"/>
    <w:rsid w:val="00567D61"/>
    <w:rsid w:val="00571419"/>
    <w:rsid w:val="00584587"/>
    <w:rsid w:val="00587AAC"/>
    <w:rsid w:val="005A6DF1"/>
    <w:rsid w:val="005B1B62"/>
    <w:rsid w:val="005B59FF"/>
    <w:rsid w:val="005B681A"/>
    <w:rsid w:val="005B6C67"/>
    <w:rsid w:val="005C3974"/>
    <w:rsid w:val="005D233E"/>
    <w:rsid w:val="005D2D72"/>
    <w:rsid w:val="005D3ADC"/>
    <w:rsid w:val="005D420F"/>
    <w:rsid w:val="005D5FDE"/>
    <w:rsid w:val="005E3CED"/>
    <w:rsid w:val="005E432F"/>
    <w:rsid w:val="005F1B19"/>
    <w:rsid w:val="005F3060"/>
    <w:rsid w:val="006033F9"/>
    <w:rsid w:val="00606BE1"/>
    <w:rsid w:val="00606F9C"/>
    <w:rsid w:val="00610EF0"/>
    <w:rsid w:val="00614690"/>
    <w:rsid w:val="006173CC"/>
    <w:rsid w:val="0062001A"/>
    <w:rsid w:val="006252C4"/>
    <w:rsid w:val="0063347D"/>
    <w:rsid w:val="00635958"/>
    <w:rsid w:val="00635D5F"/>
    <w:rsid w:val="006400BF"/>
    <w:rsid w:val="00645DD7"/>
    <w:rsid w:val="00646EFC"/>
    <w:rsid w:val="00665D45"/>
    <w:rsid w:val="00666E88"/>
    <w:rsid w:val="0068160B"/>
    <w:rsid w:val="006856D4"/>
    <w:rsid w:val="0068630F"/>
    <w:rsid w:val="00691D66"/>
    <w:rsid w:val="00692692"/>
    <w:rsid w:val="00692FCB"/>
    <w:rsid w:val="00696B6E"/>
    <w:rsid w:val="006A0A7A"/>
    <w:rsid w:val="006A0BEB"/>
    <w:rsid w:val="006A228B"/>
    <w:rsid w:val="006A4DA0"/>
    <w:rsid w:val="006A6056"/>
    <w:rsid w:val="006B4B73"/>
    <w:rsid w:val="006B5D65"/>
    <w:rsid w:val="006C277C"/>
    <w:rsid w:val="006C3D86"/>
    <w:rsid w:val="006D0ACE"/>
    <w:rsid w:val="006D10EF"/>
    <w:rsid w:val="006D3EB0"/>
    <w:rsid w:val="006D46AF"/>
    <w:rsid w:val="006E34A0"/>
    <w:rsid w:val="006E3F16"/>
    <w:rsid w:val="006E49B5"/>
    <w:rsid w:val="006E6079"/>
    <w:rsid w:val="006E65A8"/>
    <w:rsid w:val="006F0FE7"/>
    <w:rsid w:val="006F4577"/>
    <w:rsid w:val="006F5A42"/>
    <w:rsid w:val="006F755D"/>
    <w:rsid w:val="00700BDF"/>
    <w:rsid w:val="00701E3F"/>
    <w:rsid w:val="007048FD"/>
    <w:rsid w:val="00706C0A"/>
    <w:rsid w:val="007113F7"/>
    <w:rsid w:val="007115E9"/>
    <w:rsid w:val="007162F3"/>
    <w:rsid w:val="007171F1"/>
    <w:rsid w:val="007175BF"/>
    <w:rsid w:val="007236CA"/>
    <w:rsid w:val="007238BE"/>
    <w:rsid w:val="00727ABD"/>
    <w:rsid w:val="00727D36"/>
    <w:rsid w:val="00727E27"/>
    <w:rsid w:val="0073190E"/>
    <w:rsid w:val="00736FE2"/>
    <w:rsid w:val="00737687"/>
    <w:rsid w:val="00741D4F"/>
    <w:rsid w:val="0074676A"/>
    <w:rsid w:val="007467C6"/>
    <w:rsid w:val="007467D9"/>
    <w:rsid w:val="00746B14"/>
    <w:rsid w:val="00747633"/>
    <w:rsid w:val="007534CA"/>
    <w:rsid w:val="007536D4"/>
    <w:rsid w:val="00753B0C"/>
    <w:rsid w:val="007544A5"/>
    <w:rsid w:val="007557B3"/>
    <w:rsid w:val="007566C4"/>
    <w:rsid w:val="0076584C"/>
    <w:rsid w:val="00767ACE"/>
    <w:rsid w:val="0077260F"/>
    <w:rsid w:val="007772FE"/>
    <w:rsid w:val="00782F08"/>
    <w:rsid w:val="00784DF8"/>
    <w:rsid w:val="00790AD1"/>
    <w:rsid w:val="0079208A"/>
    <w:rsid w:val="00792662"/>
    <w:rsid w:val="007940AC"/>
    <w:rsid w:val="007A5A9F"/>
    <w:rsid w:val="007A5DE9"/>
    <w:rsid w:val="007B0366"/>
    <w:rsid w:val="007B0E08"/>
    <w:rsid w:val="007B2C3B"/>
    <w:rsid w:val="007B374D"/>
    <w:rsid w:val="007B3A76"/>
    <w:rsid w:val="007B4CA7"/>
    <w:rsid w:val="007C27E1"/>
    <w:rsid w:val="007C432A"/>
    <w:rsid w:val="007C6612"/>
    <w:rsid w:val="007C6699"/>
    <w:rsid w:val="007D013F"/>
    <w:rsid w:val="007D7333"/>
    <w:rsid w:val="007E2E0F"/>
    <w:rsid w:val="007E5AFA"/>
    <w:rsid w:val="007E7B39"/>
    <w:rsid w:val="007F562C"/>
    <w:rsid w:val="007F5CF7"/>
    <w:rsid w:val="007F6905"/>
    <w:rsid w:val="007F6A20"/>
    <w:rsid w:val="00802378"/>
    <w:rsid w:val="00807997"/>
    <w:rsid w:val="008224BC"/>
    <w:rsid w:val="00822550"/>
    <w:rsid w:val="00826B7E"/>
    <w:rsid w:val="008317BB"/>
    <w:rsid w:val="00831C09"/>
    <w:rsid w:val="00833A40"/>
    <w:rsid w:val="008377AE"/>
    <w:rsid w:val="008405A1"/>
    <w:rsid w:val="00843BB6"/>
    <w:rsid w:val="00850C22"/>
    <w:rsid w:val="00866404"/>
    <w:rsid w:val="00872584"/>
    <w:rsid w:val="00873AA8"/>
    <w:rsid w:val="00873BCC"/>
    <w:rsid w:val="00874A75"/>
    <w:rsid w:val="0088427E"/>
    <w:rsid w:val="0088467F"/>
    <w:rsid w:val="00890671"/>
    <w:rsid w:val="00891B57"/>
    <w:rsid w:val="00894A16"/>
    <w:rsid w:val="008A0528"/>
    <w:rsid w:val="008A1C56"/>
    <w:rsid w:val="008A42FE"/>
    <w:rsid w:val="008A4638"/>
    <w:rsid w:val="008B4A3C"/>
    <w:rsid w:val="008C3A37"/>
    <w:rsid w:val="008C4423"/>
    <w:rsid w:val="008C6116"/>
    <w:rsid w:val="008C65D0"/>
    <w:rsid w:val="008C78BE"/>
    <w:rsid w:val="008D3AEC"/>
    <w:rsid w:val="008D4040"/>
    <w:rsid w:val="008D59E9"/>
    <w:rsid w:val="008D6AAA"/>
    <w:rsid w:val="008E0796"/>
    <w:rsid w:val="008E0BD0"/>
    <w:rsid w:val="008E1316"/>
    <w:rsid w:val="008E2E5B"/>
    <w:rsid w:val="008E4389"/>
    <w:rsid w:val="008E4AD1"/>
    <w:rsid w:val="008F10A8"/>
    <w:rsid w:val="008F6652"/>
    <w:rsid w:val="008F727B"/>
    <w:rsid w:val="00905AF5"/>
    <w:rsid w:val="00906F0D"/>
    <w:rsid w:val="00911D52"/>
    <w:rsid w:val="009121E7"/>
    <w:rsid w:val="00913241"/>
    <w:rsid w:val="009174B2"/>
    <w:rsid w:val="009175AF"/>
    <w:rsid w:val="00920A78"/>
    <w:rsid w:val="009222B9"/>
    <w:rsid w:val="009256E4"/>
    <w:rsid w:val="00931293"/>
    <w:rsid w:val="00933172"/>
    <w:rsid w:val="00934566"/>
    <w:rsid w:val="00940927"/>
    <w:rsid w:val="009419F3"/>
    <w:rsid w:val="00941C4B"/>
    <w:rsid w:val="00950DB8"/>
    <w:rsid w:val="0096081C"/>
    <w:rsid w:val="0096311B"/>
    <w:rsid w:val="0096369E"/>
    <w:rsid w:val="00963867"/>
    <w:rsid w:val="00964024"/>
    <w:rsid w:val="00970C86"/>
    <w:rsid w:val="00971CE6"/>
    <w:rsid w:val="00972A88"/>
    <w:rsid w:val="00985D90"/>
    <w:rsid w:val="00986913"/>
    <w:rsid w:val="00991308"/>
    <w:rsid w:val="0099200D"/>
    <w:rsid w:val="00993D82"/>
    <w:rsid w:val="009A0DA3"/>
    <w:rsid w:val="009A48D4"/>
    <w:rsid w:val="009A73BA"/>
    <w:rsid w:val="009B08F7"/>
    <w:rsid w:val="009B19C4"/>
    <w:rsid w:val="009B3209"/>
    <w:rsid w:val="009B35ED"/>
    <w:rsid w:val="009B5F81"/>
    <w:rsid w:val="009C26B3"/>
    <w:rsid w:val="009C75A5"/>
    <w:rsid w:val="009D04E6"/>
    <w:rsid w:val="009D0B80"/>
    <w:rsid w:val="009D1DA8"/>
    <w:rsid w:val="009D2A8D"/>
    <w:rsid w:val="009D4EA2"/>
    <w:rsid w:val="009D7CBF"/>
    <w:rsid w:val="009E0DAF"/>
    <w:rsid w:val="009E2A37"/>
    <w:rsid w:val="009E5D15"/>
    <w:rsid w:val="009F5896"/>
    <w:rsid w:val="00A11307"/>
    <w:rsid w:val="00A143F4"/>
    <w:rsid w:val="00A15415"/>
    <w:rsid w:val="00A16D4D"/>
    <w:rsid w:val="00A23469"/>
    <w:rsid w:val="00A23F53"/>
    <w:rsid w:val="00A26823"/>
    <w:rsid w:val="00A30161"/>
    <w:rsid w:val="00A34AC2"/>
    <w:rsid w:val="00A35047"/>
    <w:rsid w:val="00A351E5"/>
    <w:rsid w:val="00A3741E"/>
    <w:rsid w:val="00A5245B"/>
    <w:rsid w:val="00A5737E"/>
    <w:rsid w:val="00A57444"/>
    <w:rsid w:val="00A67077"/>
    <w:rsid w:val="00A70B41"/>
    <w:rsid w:val="00A74DA7"/>
    <w:rsid w:val="00A80E2D"/>
    <w:rsid w:val="00A838FD"/>
    <w:rsid w:val="00A85A5A"/>
    <w:rsid w:val="00A95ADE"/>
    <w:rsid w:val="00AB0127"/>
    <w:rsid w:val="00AB2045"/>
    <w:rsid w:val="00AB386D"/>
    <w:rsid w:val="00AB4BB9"/>
    <w:rsid w:val="00AB4FF7"/>
    <w:rsid w:val="00AC3A90"/>
    <w:rsid w:val="00AC3B90"/>
    <w:rsid w:val="00AC58CB"/>
    <w:rsid w:val="00AC784B"/>
    <w:rsid w:val="00AD236F"/>
    <w:rsid w:val="00AD4CE7"/>
    <w:rsid w:val="00AD65B9"/>
    <w:rsid w:val="00AD69A5"/>
    <w:rsid w:val="00AD6CC5"/>
    <w:rsid w:val="00AE3D4A"/>
    <w:rsid w:val="00AE5A5E"/>
    <w:rsid w:val="00AF12E7"/>
    <w:rsid w:val="00B02811"/>
    <w:rsid w:val="00B03CB7"/>
    <w:rsid w:val="00B0469E"/>
    <w:rsid w:val="00B05017"/>
    <w:rsid w:val="00B06F98"/>
    <w:rsid w:val="00B0726F"/>
    <w:rsid w:val="00B07334"/>
    <w:rsid w:val="00B077A8"/>
    <w:rsid w:val="00B077D3"/>
    <w:rsid w:val="00B1025E"/>
    <w:rsid w:val="00B1737F"/>
    <w:rsid w:val="00B20129"/>
    <w:rsid w:val="00B206E7"/>
    <w:rsid w:val="00B20B5B"/>
    <w:rsid w:val="00B21049"/>
    <w:rsid w:val="00B23F26"/>
    <w:rsid w:val="00B31686"/>
    <w:rsid w:val="00B317B0"/>
    <w:rsid w:val="00B3333A"/>
    <w:rsid w:val="00B401E8"/>
    <w:rsid w:val="00B41205"/>
    <w:rsid w:val="00B42068"/>
    <w:rsid w:val="00B448DA"/>
    <w:rsid w:val="00B451BD"/>
    <w:rsid w:val="00B558F4"/>
    <w:rsid w:val="00B6284D"/>
    <w:rsid w:val="00B64254"/>
    <w:rsid w:val="00B72BDC"/>
    <w:rsid w:val="00B72BFC"/>
    <w:rsid w:val="00B753CB"/>
    <w:rsid w:val="00B75D56"/>
    <w:rsid w:val="00B8606C"/>
    <w:rsid w:val="00B8675C"/>
    <w:rsid w:val="00B875D5"/>
    <w:rsid w:val="00B913E1"/>
    <w:rsid w:val="00B97702"/>
    <w:rsid w:val="00BA5E25"/>
    <w:rsid w:val="00BB08A6"/>
    <w:rsid w:val="00BB373B"/>
    <w:rsid w:val="00BB3D95"/>
    <w:rsid w:val="00BB5A51"/>
    <w:rsid w:val="00BC0D98"/>
    <w:rsid w:val="00BC6AAA"/>
    <w:rsid w:val="00BD0DF6"/>
    <w:rsid w:val="00BD3907"/>
    <w:rsid w:val="00BE3EAA"/>
    <w:rsid w:val="00BF14C1"/>
    <w:rsid w:val="00C02EFA"/>
    <w:rsid w:val="00C056CC"/>
    <w:rsid w:val="00C156F0"/>
    <w:rsid w:val="00C16F78"/>
    <w:rsid w:val="00C21237"/>
    <w:rsid w:val="00C242F0"/>
    <w:rsid w:val="00C24374"/>
    <w:rsid w:val="00C252EB"/>
    <w:rsid w:val="00C30C6A"/>
    <w:rsid w:val="00C323EC"/>
    <w:rsid w:val="00C327E6"/>
    <w:rsid w:val="00C330AF"/>
    <w:rsid w:val="00C33D8B"/>
    <w:rsid w:val="00C34C49"/>
    <w:rsid w:val="00C35F50"/>
    <w:rsid w:val="00C45091"/>
    <w:rsid w:val="00C46323"/>
    <w:rsid w:val="00C46B9C"/>
    <w:rsid w:val="00C47E84"/>
    <w:rsid w:val="00C52D05"/>
    <w:rsid w:val="00C573E2"/>
    <w:rsid w:val="00C604E7"/>
    <w:rsid w:val="00C61F4A"/>
    <w:rsid w:val="00C66468"/>
    <w:rsid w:val="00C671D6"/>
    <w:rsid w:val="00C71AAC"/>
    <w:rsid w:val="00C71D10"/>
    <w:rsid w:val="00C8125F"/>
    <w:rsid w:val="00C81775"/>
    <w:rsid w:val="00C81BB3"/>
    <w:rsid w:val="00C84214"/>
    <w:rsid w:val="00C85E03"/>
    <w:rsid w:val="00C929AA"/>
    <w:rsid w:val="00C9383C"/>
    <w:rsid w:val="00C9483E"/>
    <w:rsid w:val="00C951D3"/>
    <w:rsid w:val="00CA2022"/>
    <w:rsid w:val="00CA2C3E"/>
    <w:rsid w:val="00CB544C"/>
    <w:rsid w:val="00CC28F6"/>
    <w:rsid w:val="00CC3269"/>
    <w:rsid w:val="00CC658C"/>
    <w:rsid w:val="00CC783D"/>
    <w:rsid w:val="00CD5AF1"/>
    <w:rsid w:val="00CD6BC1"/>
    <w:rsid w:val="00CE0231"/>
    <w:rsid w:val="00CE1548"/>
    <w:rsid w:val="00CE45CE"/>
    <w:rsid w:val="00CF03A9"/>
    <w:rsid w:val="00CF1862"/>
    <w:rsid w:val="00CF303D"/>
    <w:rsid w:val="00CF62AB"/>
    <w:rsid w:val="00CF6483"/>
    <w:rsid w:val="00CF7975"/>
    <w:rsid w:val="00D019BE"/>
    <w:rsid w:val="00D02B37"/>
    <w:rsid w:val="00D02BD9"/>
    <w:rsid w:val="00D06D3F"/>
    <w:rsid w:val="00D10825"/>
    <w:rsid w:val="00D13FDF"/>
    <w:rsid w:val="00D26A46"/>
    <w:rsid w:val="00D27DC6"/>
    <w:rsid w:val="00D30D84"/>
    <w:rsid w:val="00D315B4"/>
    <w:rsid w:val="00D318D2"/>
    <w:rsid w:val="00D31C20"/>
    <w:rsid w:val="00D33741"/>
    <w:rsid w:val="00D3527A"/>
    <w:rsid w:val="00D35B5E"/>
    <w:rsid w:val="00D3767A"/>
    <w:rsid w:val="00D417B9"/>
    <w:rsid w:val="00D4280E"/>
    <w:rsid w:val="00D42880"/>
    <w:rsid w:val="00D44274"/>
    <w:rsid w:val="00D45E18"/>
    <w:rsid w:val="00D4637F"/>
    <w:rsid w:val="00D51137"/>
    <w:rsid w:val="00D54924"/>
    <w:rsid w:val="00D55BB6"/>
    <w:rsid w:val="00D6178E"/>
    <w:rsid w:val="00D61EB0"/>
    <w:rsid w:val="00D72ABF"/>
    <w:rsid w:val="00D72C7E"/>
    <w:rsid w:val="00D73638"/>
    <w:rsid w:val="00D73BF4"/>
    <w:rsid w:val="00D748C8"/>
    <w:rsid w:val="00D74970"/>
    <w:rsid w:val="00D80D62"/>
    <w:rsid w:val="00D84783"/>
    <w:rsid w:val="00D93443"/>
    <w:rsid w:val="00D94C12"/>
    <w:rsid w:val="00D95309"/>
    <w:rsid w:val="00D95466"/>
    <w:rsid w:val="00D95550"/>
    <w:rsid w:val="00D97DD9"/>
    <w:rsid w:val="00DA17C0"/>
    <w:rsid w:val="00DA24FA"/>
    <w:rsid w:val="00DA2F4C"/>
    <w:rsid w:val="00DA585E"/>
    <w:rsid w:val="00DB1CEF"/>
    <w:rsid w:val="00DB3DE7"/>
    <w:rsid w:val="00DC1E62"/>
    <w:rsid w:val="00DC6212"/>
    <w:rsid w:val="00DD0A40"/>
    <w:rsid w:val="00DD2373"/>
    <w:rsid w:val="00DD38F6"/>
    <w:rsid w:val="00DF0B5D"/>
    <w:rsid w:val="00DF144B"/>
    <w:rsid w:val="00E012C6"/>
    <w:rsid w:val="00E051C7"/>
    <w:rsid w:val="00E20AAB"/>
    <w:rsid w:val="00E23191"/>
    <w:rsid w:val="00E231E4"/>
    <w:rsid w:val="00E32E0E"/>
    <w:rsid w:val="00E33D38"/>
    <w:rsid w:val="00E35272"/>
    <w:rsid w:val="00E35FB0"/>
    <w:rsid w:val="00E4487F"/>
    <w:rsid w:val="00E47D9E"/>
    <w:rsid w:val="00E50BBB"/>
    <w:rsid w:val="00E516F1"/>
    <w:rsid w:val="00E534F3"/>
    <w:rsid w:val="00E57A2C"/>
    <w:rsid w:val="00E63387"/>
    <w:rsid w:val="00E67703"/>
    <w:rsid w:val="00E71DB8"/>
    <w:rsid w:val="00E729A1"/>
    <w:rsid w:val="00E73479"/>
    <w:rsid w:val="00E76227"/>
    <w:rsid w:val="00E76467"/>
    <w:rsid w:val="00E828B2"/>
    <w:rsid w:val="00E82B70"/>
    <w:rsid w:val="00E82EC7"/>
    <w:rsid w:val="00E83E6A"/>
    <w:rsid w:val="00E90682"/>
    <w:rsid w:val="00E94F33"/>
    <w:rsid w:val="00EA6947"/>
    <w:rsid w:val="00EB201C"/>
    <w:rsid w:val="00EB240E"/>
    <w:rsid w:val="00EB47C1"/>
    <w:rsid w:val="00EB5702"/>
    <w:rsid w:val="00EC0667"/>
    <w:rsid w:val="00EC16E0"/>
    <w:rsid w:val="00EC4864"/>
    <w:rsid w:val="00ED5719"/>
    <w:rsid w:val="00ED78F8"/>
    <w:rsid w:val="00EE0E65"/>
    <w:rsid w:val="00EE1EDE"/>
    <w:rsid w:val="00EE41FA"/>
    <w:rsid w:val="00EE7E28"/>
    <w:rsid w:val="00EF3E57"/>
    <w:rsid w:val="00F04098"/>
    <w:rsid w:val="00F05197"/>
    <w:rsid w:val="00F0572A"/>
    <w:rsid w:val="00F06345"/>
    <w:rsid w:val="00F07672"/>
    <w:rsid w:val="00F10FEA"/>
    <w:rsid w:val="00F208E0"/>
    <w:rsid w:val="00F2259A"/>
    <w:rsid w:val="00F26AB9"/>
    <w:rsid w:val="00F349DB"/>
    <w:rsid w:val="00F35691"/>
    <w:rsid w:val="00F365A6"/>
    <w:rsid w:val="00F40F7C"/>
    <w:rsid w:val="00F44157"/>
    <w:rsid w:val="00F4767C"/>
    <w:rsid w:val="00F53AA7"/>
    <w:rsid w:val="00F54230"/>
    <w:rsid w:val="00F61499"/>
    <w:rsid w:val="00F64929"/>
    <w:rsid w:val="00F72F4A"/>
    <w:rsid w:val="00F760D3"/>
    <w:rsid w:val="00F80774"/>
    <w:rsid w:val="00F80F95"/>
    <w:rsid w:val="00F82ECF"/>
    <w:rsid w:val="00F83F0B"/>
    <w:rsid w:val="00F86841"/>
    <w:rsid w:val="00F911AF"/>
    <w:rsid w:val="00FA05C4"/>
    <w:rsid w:val="00FA159A"/>
    <w:rsid w:val="00FA4A73"/>
    <w:rsid w:val="00FB025F"/>
    <w:rsid w:val="00FB4C1A"/>
    <w:rsid w:val="00FD3456"/>
    <w:rsid w:val="00FD4D2A"/>
    <w:rsid w:val="00FD6A3D"/>
    <w:rsid w:val="00FE0A6F"/>
    <w:rsid w:val="00FE25EE"/>
    <w:rsid w:val="00FE38E3"/>
    <w:rsid w:val="00FF03CB"/>
    <w:rsid w:val="00FF052C"/>
    <w:rsid w:val="00FF0616"/>
    <w:rsid w:val="00FF2026"/>
    <w:rsid w:val="00FF28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438DA"/>
  <w15:docId w15:val="{67C7538D-98B7-4E3F-8B92-F6CC0024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7ABD"/>
    <w:pPr>
      <w:widowControl w:val="0"/>
      <w:autoSpaceDE w:val="0"/>
      <w:autoSpaceDN w:val="0"/>
      <w:spacing w:after="0" w:line="327" w:lineRule="auto"/>
      <w:ind w:firstLine="720"/>
      <w:jc w:val="both"/>
    </w:pPr>
    <w:rPr>
      <w:rFonts w:ascii="Arial" w:hAnsi="Arial" w:cs="Arial"/>
      <w:color w:val="000000"/>
      <w:sz w:val="24"/>
      <w:szCs w:val="24"/>
    </w:rPr>
  </w:style>
  <w:style w:type="paragraph" w:styleId="Nagwek1">
    <w:name w:val="heading 1"/>
    <w:basedOn w:val="Normalny"/>
    <w:next w:val="Normalny"/>
    <w:link w:val="Nagwek1Znak"/>
    <w:uiPriority w:val="9"/>
    <w:qFormat/>
    <w:rsid w:val="00C929AA"/>
    <w:pPr>
      <w:spacing w:after="240"/>
      <w:ind w:firstLine="0"/>
      <w:jc w:val="center"/>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qFormat/>
    <w:rsid w:val="00C929AA"/>
    <w:pPr>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qFormat/>
    <w:rsid w:val="00C929AA"/>
    <w:pPr>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qFormat/>
    <w:rsid w:val="00C929AA"/>
    <w:pPr>
      <w:spacing w:line="218" w:lineRule="auto"/>
      <w:ind w:firstLine="0"/>
      <w:jc w:val="center"/>
      <w:outlineLvl w:val="3"/>
    </w:pPr>
    <w:rPr>
      <w:rFonts w:asciiTheme="minorHAnsi" w:hAnsiTheme="minorHAnsi" w:cs="Times New Roman"/>
      <w:b/>
      <w:bCs/>
      <w:sz w:val="28"/>
      <w:szCs w:val="28"/>
    </w:rPr>
  </w:style>
  <w:style w:type="paragraph" w:styleId="Nagwek5">
    <w:name w:val="heading 5"/>
    <w:basedOn w:val="Normalny"/>
    <w:next w:val="Normalny"/>
    <w:link w:val="Nagwek5Znak"/>
    <w:uiPriority w:val="9"/>
    <w:qFormat/>
    <w:rsid w:val="00C929AA"/>
    <w:pPr>
      <w:outlineLvl w:val="4"/>
    </w:pPr>
    <w:rPr>
      <w:rFonts w:asciiTheme="minorHAnsi" w:hAnsiTheme="minorHAnsi" w:cs="Times New Roman"/>
      <w:b/>
      <w:bCs/>
      <w:i/>
      <w:iCs/>
      <w:sz w:val="26"/>
      <w:szCs w:val="26"/>
    </w:rPr>
  </w:style>
  <w:style w:type="paragraph" w:styleId="Nagwek6">
    <w:name w:val="heading 6"/>
    <w:basedOn w:val="Normalny"/>
    <w:next w:val="Normalny"/>
    <w:link w:val="Nagwek6Znak"/>
    <w:uiPriority w:val="9"/>
    <w:qFormat/>
    <w:rsid w:val="00C929AA"/>
    <w:pPr>
      <w:spacing w:line="218" w:lineRule="auto"/>
      <w:ind w:firstLine="0"/>
      <w:jc w:val="center"/>
      <w:outlineLvl w:val="5"/>
    </w:pPr>
    <w:rPr>
      <w:rFonts w:asciiTheme="minorHAnsi" w:hAnsiTheme="minorHAnsi" w:cs="Times New Roman"/>
      <w:b/>
      <w:bCs/>
      <w:sz w:val="22"/>
      <w:szCs w:val="22"/>
    </w:rPr>
  </w:style>
  <w:style w:type="paragraph" w:styleId="Nagwek7">
    <w:name w:val="heading 7"/>
    <w:basedOn w:val="Normalny"/>
    <w:next w:val="Normalny"/>
    <w:link w:val="Nagwek7Znak"/>
    <w:uiPriority w:val="9"/>
    <w:qFormat/>
    <w:rsid w:val="00C929AA"/>
    <w:pPr>
      <w:ind w:firstLine="0"/>
      <w:jc w:val="left"/>
      <w:outlineLvl w:val="6"/>
    </w:pPr>
    <w:rPr>
      <w:rFonts w:asciiTheme="minorHAnsi" w:hAnsiTheme="minorHAnsi" w:cs="Times New Roman"/>
    </w:rPr>
  </w:style>
  <w:style w:type="paragraph" w:styleId="Nagwek8">
    <w:name w:val="heading 8"/>
    <w:basedOn w:val="Normalny"/>
    <w:next w:val="Normalny"/>
    <w:link w:val="Nagwek8Znak"/>
    <w:uiPriority w:val="9"/>
    <w:qFormat/>
    <w:rsid w:val="00C929AA"/>
    <w:pPr>
      <w:spacing w:line="218" w:lineRule="auto"/>
      <w:ind w:left="-142" w:firstLine="0"/>
      <w:jc w:val="center"/>
      <w:outlineLvl w:val="7"/>
    </w:pPr>
    <w:rPr>
      <w:rFonts w:asciiTheme="minorHAnsi" w:hAnsiTheme="minorHAnsi" w:cs="Times New Roman"/>
      <w:i/>
      <w:iCs/>
    </w:rPr>
  </w:style>
  <w:style w:type="paragraph" w:styleId="Nagwek9">
    <w:name w:val="heading 9"/>
    <w:basedOn w:val="Normalny"/>
    <w:next w:val="Normalny"/>
    <w:link w:val="Nagwek9Znak"/>
    <w:uiPriority w:val="9"/>
    <w:qFormat/>
    <w:rsid w:val="00C929AA"/>
    <w:pPr>
      <w:spacing w:line="218" w:lineRule="auto"/>
      <w:ind w:left="-108" w:firstLine="0"/>
      <w:jc w:val="center"/>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29AA"/>
    <w:rPr>
      <w:rFonts w:asciiTheme="majorHAnsi" w:eastAsiaTheme="majorEastAsia" w:hAnsiTheme="majorHAnsi" w:cstheme="majorBidi"/>
      <w:b/>
      <w:bCs/>
      <w:color w:val="000000"/>
      <w:kern w:val="32"/>
      <w:sz w:val="32"/>
      <w:szCs w:val="32"/>
    </w:rPr>
  </w:style>
  <w:style w:type="character" w:customStyle="1" w:styleId="Nagwek2Znak">
    <w:name w:val="Nagłówek 2 Znak"/>
    <w:basedOn w:val="Domylnaczcionkaakapitu"/>
    <w:link w:val="Nagwek2"/>
    <w:uiPriority w:val="9"/>
    <w:rsid w:val="00C929AA"/>
    <w:rPr>
      <w:rFonts w:asciiTheme="majorHAnsi" w:eastAsiaTheme="majorEastAsia" w:hAnsiTheme="majorHAnsi" w:cstheme="majorBidi"/>
      <w:b/>
      <w:bCs/>
      <w:i/>
      <w:iCs/>
      <w:color w:val="000000"/>
      <w:sz w:val="28"/>
      <w:szCs w:val="28"/>
    </w:rPr>
  </w:style>
  <w:style w:type="character" w:customStyle="1" w:styleId="Nagwek3Znak">
    <w:name w:val="Nagłówek 3 Znak"/>
    <w:basedOn w:val="Domylnaczcionkaakapitu"/>
    <w:link w:val="Nagwek3"/>
    <w:uiPriority w:val="9"/>
    <w:rsid w:val="00C929AA"/>
    <w:rPr>
      <w:rFonts w:asciiTheme="majorHAnsi" w:eastAsiaTheme="majorEastAsia" w:hAnsiTheme="majorHAnsi" w:cstheme="majorBidi"/>
      <w:b/>
      <w:bCs/>
      <w:color w:val="000000"/>
      <w:sz w:val="26"/>
      <w:szCs w:val="26"/>
    </w:rPr>
  </w:style>
  <w:style w:type="character" w:customStyle="1" w:styleId="Nagwek4Znak">
    <w:name w:val="Nagłówek 4 Znak"/>
    <w:basedOn w:val="Domylnaczcionkaakapitu"/>
    <w:link w:val="Nagwek4"/>
    <w:uiPriority w:val="9"/>
    <w:rsid w:val="00C929AA"/>
    <w:rPr>
      <w:rFonts w:cs="Times New Roman"/>
      <w:b/>
      <w:bCs/>
      <w:color w:val="000000"/>
      <w:sz w:val="28"/>
      <w:szCs w:val="28"/>
    </w:rPr>
  </w:style>
  <w:style w:type="character" w:customStyle="1" w:styleId="Nagwek5Znak">
    <w:name w:val="Nagłówek 5 Znak"/>
    <w:basedOn w:val="Domylnaczcionkaakapitu"/>
    <w:link w:val="Nagwek5"/>
    <w:uiPriority w:val="9"/>
    <w:rsid w:val="00C929AA"/>
    <w:rPr>
      <w:rFonts w:cs="Times New Roman"/>
      <w:b/>
      <w:bCs/>
      <w:i/>
      <w:iCs/>
      <w:color w:val="000000"/>
      <w:sz w:val="26"/>
      <w:szCs w:val="26"/>
    </w:rPr>
  </w:style>
  <w:style w:type="character" w:customStyle="1" w:styleId="Nagwek6Znak">
    <w:name w:val="Nagłówek 6 Znak"/>
    <w:basedOn w:val="Domylnaczcionkaakapitu"/>
    <w:link w:val="Nagwek6"/>
    <w:uiPriority w:val="9"/>
    <w:rsid w:val="00C929AA"/>
    <w:rPr>
      <w:rFonts w:cs="Times New Roman"/>
      <w:b/>
      <w:bCs/>
      <w:color w:val="000000"/>
    </w:rPr>
  </w:style>
  <w:style w:type="character" w:customStyle="1" w:styleId="Nagwek7Znak">
    <w:name w:val="Nagłówek 7 Znak"/>
    <w:basedOn w:val="Domylnaczcionkaakapitu"/>
    <w:link w:val="Nagwek7"/>
    <w:uiPriority w:val="9"/>
    <w:rsid w:val="00C929AA"/>
    <w:rPr>
      <w:rFonts w:cs="Times New Roman"/>
      <w:color w:val="000000"/>
      <w:sz w:val="24"/>
      <w:szCs w:val="24"/>
    </w:rPr>
  </w:style>
  <w:style w:type="character" w:customStyle="1" w:styleId="Nagwek8Znak">
    <w:name w:val="Nagłówek 8 Znak"/>
    <w:basedOn w:val="Domylnaczcionkaakapitu"/>
    <w:link w:val="Nagwek8"/>
    <w:uiPriority w:val="9"/>
    <w:rsid w:val="00C929AA"/>
    <w:rPr>
      <w:rFonts w:cs="Times New Roman"/>
      <w:i/>
      <w:iCs/>
      <w:color w:val="000000"/>
      <w:sz w:val="24"/>
      <w:szCs w:val="24"/>
    </w:rPr>
  </w:style>
  <w:style w:type="character" w:customStyle="1" w:styleId="Nagwek9Znak">
    <w:name w:val="Nagłówek 9 Znak"/>
    <w:basedOn w:val="Domylnaczcionkaakapitu"/>
    <w:link w:val="Nagwek9"/>
    <w:uiPriority w:val="9"/>
    <w:rsid w:val="00C929AA"/>
    <w:rPr>
      <w:rFonts w:asciiTheme="majorHAnsi" w:eastAsiaTheme="majorEastAsia" w:hAnsiTheme="majorHAnsi" w:cstheme="majorBidi"/>
      <w:color w:val="000000"/>
    </w:rPr>
  </w:style>
  <w:style w:type="paragraph" w:styleId="Akapitzlist">
    <w:name w:val="List Paragraph"/>
    <w:aliases w:val="Wyliczanie,List Paragraph,Obiekt,List Paragraph1,Akapit z listą3,Akapit z listą31,Numerowanie"/>
    <w:basedOn w:val="Normalny"/>
    <w:link w:val="AkapitzlistZnak"/>
    <w:uiPriority w:val="34"/>
    <w:qFormat/>
    <w:rsid w:val="00CE1548"/>
    <w:pPr>
      <w:ind w:left="720"/>
      <w:contextualSpacing/>
    </w:pPr>
  </w:style>
  <w:style w:type="paragraph" w:customStyle="1" w:styleId="Standard">
    <w:name w:val="Standard"/>
    <w:qFormat/>
    <w:rsid w:val="000B297F"/>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Standarduser">
    <w:name w:val="Standard (user)"/>
    <w:rsid w:val="000B297F"/>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character" w:customStyle="1" w:styleId="Internetlink">
    <w:name w:val="Internet link"/>
    <w:basedOn w:val="Domylnaczcionkaakapitu"/>
    <w:rsid w:val="000B297F"/>
    <w:rPr>
      <w:rFonts w:cs="Times New Roman"/>
      <w:color w:val="0000FF"/>
      <w:u w:val="single"/>
    </w:rPr>
  </w:style>
  <w:style w:type="paragraph" w:styleId="Nagwek">
    <w:name w:val="header"/>
    <w:basedOn w:val="Normalny"/>
    <w:link w:val="NagwekZnak"/>
    <w:uiPriority w:val="99"/>
    <w:unhideWhenUsed/>
    <w:rsid w:val="0088427E"/>
    <w:pPr>
      <w:tabs>
        <w:tab w:val="center" w:pos="4536"/>
        <w:tab w:val="right" w:pos="9072"/>
      </w:tabs>
      <w:spacing w:line="240" w:lineRule="auto"/>
    </w:pPr>
  </w:style>
  <w:style w:type="character" w:customStyle="1" w:styleId="NagwekZnak">
    <w:name w:val="Nagłówek Znak"/>
    <w:basedOn w:val="Domylnaczcionkaakapitu"/>
    <w:link w:val="Nagwek"/>
    <w:uiPriority w:val="99"/>
    <w:rsid w:val="0088427E"/>
    <w:rPr>
      <w:rFonts w:ascii="Arial" w:hAnsi="Arial" w:cs="Arial"/>
      <w:color w:val="000000"/>
      <w:sz w:val="24"/>
      <w:szCs w:val="24"/>
    </w:rPr>
  </w:style>
  <w:style w:type="paragraph" w:styleId="Stopka">
    <w:name w:val="footer"/>
    <w:basedOn w:val="Normalny"/>
    <w:link w:val="StopkaZnak"/>
    <w:uiPriority w:val="99"/>
    <w:unhideWhenUsed/>
    <w:rsid w:val="0088427E"/>
    <w:pPr>
      <w:tabs>
        <w:tab w:val="center" w:pos="4536"/>
        <w:tab w:val="right" w:pos="9072"/>
      </w:tabs>
      <w:spacing w:line="240" w:lineRule="auto"/>
    </w:pPr>
  </w:style>
  <w:style w:type="character" w:customStyle="1" w:styleId="StopkaZnak">
    <w:name w:val="Stopka Znak"/>
    <w:basedOn w:val="Domylnaczcionkaakapitu"/>
    <w:link w:val="Stopka"/>
    <w:uiPriority w:val="99"/>
    <w:rsid w:val="0088427E"/>
    <w:rPr>
      <w:rFonts w:ascii="Arial" w:hAnsi="Arial" w:cs="Arial"/>
      <w:color w:val="000000"/>
      <w:sz w:val="24"/>
      <w:szCs w:val="24"/>
    </w:rPr>
  </w:style>
  <w:style w:type="paragraph" w:styleId="Tekstdymka">
    <w:name w:val="Balloon Text"/>
    <w:basedOn w:val="Normalny"/>
    <w:link w:val="TekstdymkaZnak"/>
    <w:uiPriority w:val="99"/>
    <w:semiHidden/>
    <w:unhideWhenUsed/>
    <w:rsid w:val="0088427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427E"/>
    <w:rPr>
      <w:rFonts w:ascii="Tahoma" w:hAnsi="Tahoma" w:cs="Tahoma"/>
      <w:color w:val="000000"/>
      <w:sz w:val="16"/>
      <w:szCs w:val="16"/>
    </w:rPr>
  </w:style>
  <w:style w:type="paragraph" w:styleId="Bezodstpw">
    <w:name w:val="No Spacing"/>
    <w:uiPriority w:val="1"/>
    <w:qFormat/>
    <w:rsid w:val="00905AF5"/>
    <w:pPr>
      <w:spacing w:after="0" w:line="240" w:lineRule="auto"/>
    </w:pPr>
    <w:rPr>
      <w:rFonts w:eastAsiaTheme="minorEastAsia" w:cstheme="minorBidi"/>
      <w:lang w:eastAsia="pl-PL"/>
    </w:rPr>
  </w:style>
  <w:style w:type="character" w:styleId="Odwoaniedokomentarza">
    <w:name w:val="annotation reference"/>
    <w:basedOn w:val="Domylnaczcionkaakapitu"/>
    <w:uiPriority w:val="99"/>
    <w:semiHidden/>
    <w:unhideWhenUsed/>
    <w:rsid w:val="009121E7"/>
    <w:rPr>
      <w:sz w:val="16"/>
      <w:szCs w:val="16"/>
    </w:rPr>
  </w:style>
  <w:style w:type="paragraph" w:styleId="Tekstkomentarza">
    <w:name w:val="annotation text"/>
    <w:basedOn w:val="Normalny"/>
    <w:link w:val="TekstkomentarzaZnak"/>
    <w:uiPriority w:val="99"/>
    <w:semiHidden/>
    <w:unhideWhenUsed/>
    <w:rsid w:val="009121E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21E7"/>
    <w:rPr>
      <w:rFonts w:ascii="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9121E7"/>
    <w:rPr>
      <w:b/>
      <w:bCs/>
    </w:rPr>
  </w:style>
  <w:style w:type="character" w:customStyle="1" w:styleId="TematkomentarzaZnak">
    <w:name w:val="Temat komentarza Znak"/>
    <w:basedOn w:val="TekstkomentarzaZnak"/>
    <w:link w:val="Tematkomentarza"/>
    <w:uiPriority w:val="99"/>
    <w:semiHidden/>
    <w:rsid w:val="009121E7"/>
    <w:rPr>
      <w:rFonts w:ascii="Arial" w:hAnsi="Arial" w:cs="Arial"/>
      <w:b/>
      <w:bCs/>
      <w:color w:val="000000"/>
      <w:sz w:val="20"/>
      <w:szCs w:val="20"/>
    </w:rPr>
  </w:style>
  <w:style w:type="character" w:styleId="Hipercze">
    <w:name w:val="Hyperlink"/>
    <w:basedOn w:val="Domylnaczcionkaakapitu"/>
    <w:uiPriority w:val="99"/>
    <w:unhideWhenUsed/>
    <w:rsid w:val="00F760D3"/>
    <w:rPr>
      <w:color w:val="0000FF" w:themeColor="hyperlink"/>
      <w:u w:val="single"/>
    </w:rPr>
  </w:style>
  <w:style w:type="character" w:styleId="Uwydatnienie">
    <w:name w:val="Emphasis"/>
    <w:basedOn w:val="Domylnaczcionkaakapitu"/>
    <w:uiPriority w:val="20"/>
    <w:qFormat/>
    <w:rsid w:val="00313227"/>
    <w:rPr>
      <w:i/>
      <w:iCs/>
    </w:rPr>
  </w:style>
  <w:style w:type="paragraph" w:styleId="NormalnyWeb">
    <w:name w:val="Normal (Web)"/>
    <w:basedOn w:val="Normalny"/>
    <w:uiPriority w:val="99"/>
    <w:unhideWhenUsed/>
    <w:rsid w:val="009A73BA"/>
    <w:pPr>
      <w:widowControl/>
      <w:autoSpaceDE/>
      <w:autoSpaceDN/>
      <w:spacing w:before="100" w:beforeAutospacing="1" w:after="100" w:afterAutospacing="1" w:line="240" w:lineRule="auto"/>
      <w:ind w:firstLine="0"/>
      <w:jc w:val="left"/>
    </w:pPr>
    <w:rPr>
      <w:rFonts w:ascii="Times New Roman" w:eastAsia="Times New Roman" w:hAnsi="Times New Roman" w:cs="Times New Roman"/>
      <w:color w:val="auto"/>
      <w:lang w:eastAsia="pl-PL"/>
    </w:rPr>
  </w:style>
  <w:style w:type="character" w:customStyle="1" w:styleId="info-list-value-uzasadnienie">
    <w:name w:val="info-list-value-uzasadnienie"/>
    <w:basedOn w:val="Domylnaczcionkaakapitu"/>
    <w:rsid w:val="00FA4A73"/>
  </w:style>
  <w:style w:type="character" w:customStyle="1" w:styleId="highlight">
    <w:name w:val="highlight"/>
    <w:basedOn w:val="Domylnaczcionkaakapitu"/>
    <w:rsid w:val="00FA4A73"/>
  </w:style>
  <w:style w:type="paragraph" w:styleId="Tekstprzypisukocowego">
    <w:name w:val="endnote text"/>
    <w:basedOn w:val="Normalny"/>
    <w:link w:val="TekstprzypisukocowegoZnak"/>
    <w:uiPriority w:val="99"/>
    <w:semiHidden/>
    <w:unhideWhenUsed/>
    <w:rsid w:val="00B0281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02811"/>
    <w:rPr>
      <w:rFonts w:ascii="Arial" w:hAnsi="Arial" w:cs="Arial"/>
      <w:color w:val="000000"/>
      <w:sz w:val="20"/>
      <w:szCs w:val="20"/>
    </w:rPr>
  </w:style>
  <w:style w:type="character" w:styleId="Odwoanieprzypisukocowego">
    <w:name w:val="endnote reference"/>
    <w:basedOn w:val="Domylnaczcionkaakapitu"/>
    <w:uiPriority w:val="99"/>
    <w:semiHidden/>
    <w:unhideWhenUsed/>
    <w:rsid w:val="00B02811"/>
    <w:rPr>
      <w:vertAlign w:val="superscript"/>
    </w:rPr>
  </w:style>
  <w:style w:type="character" w:customStyle="1" w:styleId="AkapitzlistZnak">
    <w:name w:val="Akapit z listą Znak"/>
    <w:aliases w:val="Wyliczanie Znak,List Paragraph Znak,Obiekt Znak,List Paragraph1 Znak,Akapit z listą3 Znak,Akapit z listą31 Znak,Numerowanie Znak"/>
    <w:link w:val="Akapitzlist"/>
    <w:uiPriority w:val="34"/>
    <w:qFormat/>
    <w:rsid w:val="007171F1"/>
    <w:rPr>
      <w:rFonts w:ascii="Arial" w:hAnsi="Arial" w:cs="Arial"/>
      <w:color w:val="000000"/>
      <w:sz w:val="24"/>
      <w:szCs w:val="24"/>
    </w:rPr>
  </w:style>
  <w:style w:type="paragraph" w:styleId="Tekstpodstawowy">
    <w:name w:val="Body Text"/>
    <w:basedOn w:val="Normalny"/>
    <w:link w:val="TekstpodstawowyZnak"/>
    <w:uiPriority w:val="1"/>
    <w:qFormat/>
    <w:rsid w:val="00214A1C"/>
    <w:pPr>
      <w:spacing w:line="240" w:lineRule="auto"/>
      <w:ind w:firstLine="0"/>
    </w:pPr>
    <w:rPr>
      <w:rFonts w:ascii="Times New Roman" w:eastAsia="Times New Roman" w:hAnsi="Times New Roman" w:cs="Times New Roman"/>
      <w:color w:val="auto"/>
    </w:rPr>
  </w:style>
  <w:style w:type="character" w:customStyle="1" w:styleId="TekstpodstawowyZnak">
    <w:name w:val="Tekst podstawowy Znak"/>
    <w:basedOn w:val="Domylnaczcionkaakapitu"/>
    <w:link w:val="Tekstpodstawowy"/>
    <w:uiPriority w:val="1"/>
    <w:rsid w:val="00214A1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0312">
      <w:bodyDiv w:val="1"/>
      <w:marLeft w:val="0"/>
      <w:marRight w:val="0"/>
      <w:marTop w:val="0"/>
      <w:marBottom w:val="0"/>
      <w:divBdr>
        <w:top w:val="none" w:sz="0" w:space="0" w:color="auto"/>
        <w:left w:val="none" w:sz="0" w:space="0" w:color="auto"/>
        <w:bottom w:val="none" w:sz="0" w:space="0" w:color="auto"/>
        <w:right w:val="none" w:sz="0" w:space="0" w:color="auto"/>
      </w:divBdr>
    </w:div>
    <w:div w:id="239682300">
      <w:bodyDiv w:val="1"/>
      <w:marLeft w:val="0"/>
      <w:marRight w:val="0"/>
      <w:marTop w:val="0"/>
      <w:marBottom w:val="0"/>
      <w:divBdr>
        <w:top w:val="none" w:sz="0" w:space="0" w:color="auto"/>
        <w:left w:val="none" w:sz="0" w:space="0" w:color="auto"/>
        <w:bottom w:val="none" w:sz="0" w:space="0" w:color="auto"/>
        <w:right w:val="none" w:sz="0" w:space="0" w:color="auto"/>
      </w:divBdr>
    </w:div>
    <w:div w:id="452789326">
      <w:bodyDiv w:val="1"/>
      <w:marLeft w:val="0"/>
      <w:marRight w:val="0"/>
      <w:marTop w:val="0"/>
      <w:marBottom w:val="0"/>
      <w:divBdr>
        <w:top w:val="none" w:sz="0" w:space="0" w:color="auto"/>
        <w:left w:val="none" w:sz="0" w:space="0" w:color="auto"/>
        <w:bottom w:val="none" w:sz="0" w:space="0" w:color="auto"/>
        <w:right w:val="none" w:sz="0" w:space="0" w:color="auto"/>
      </w:divBdr>
    </w:div>
    <w:div w:id="542407064">
      <w:bodyDiv w:val="1"/>
      <w:marLeft w:val="0"/>
      <w:marRight w:val="0"/>
      <w:marTop w:val="0"/>
      <w:marBottom w:val="0"/>
      <w:divBdr>
        <w:top w:val="none" w:sz="0" w:space="0" w:color="auto"/>
        <w:left w:val="none" w:sz="0" w:space="0" w:color="auto"/>
        <w:bottom w:val="none" w:sz="0" w:space="0" w:color="auto"/>
        <w:right w:val="none" w:sz="0" w:space="0" w:color="auto"/>
      </w:divBdr>
    </w:div>
    <w:div w:id="692994343">
      <w:bodyDiv w:val="1"/>
      <w:marLeft w:val="0"/>
      <w:marRight w:val="0"/>
      <w:marTop w:val="0"/>
      <w:marBottom w:val="0"/>
      <w:divBdr>
        <w:top w:val="none" w:sz="0" w:space="0" w:color="auto"/>
        <w:left w:val="none" w:sz="0" w:space="0" w:color="auto"/>
        <w:bottom w:val="none" w:sz="0" w:space="0" w:color="auto"/>
        <w:right w:val="none" w:sz="0" w:space="0" w:color="auto"/>
      </w:divBdr>
    </w:div>
    <w:div w:id="699013637">
      <w:bodyDiv w:val="1"/>
      <w:marLeft w:val="0"/>
      <w:marRight w:val="0"/>
      <w:marTop w:val="0"/>
      <w:marBottom w:val="0"/>
      <w:divBdr>
        <w:top w:val="none" w:sz="0" w:space="0" w:color="auto"/>
        <w:left w:val="none" w:sz="0" w:space="0" w:color="auto"/>
        <w:bottom w:val="none" w:sz="0" w:space="0" w:color="auto"/>
        <w:right w:val="none" w:sz="0" w:space="0" w:color="auto"/>
      </w:divBdr>
    </w:div>
    <w:div w:id="1579822384">
      <w:bodyDiv w:val="1"/>
      <w:marLeft w:val="0"/>
      <w:marRight w:val="0"/>
      <w:marTop w:val="0"/>
      <w:marBottom w:val="0"/>
      <w:divBdr>
        <w:top w:val="none" w:sz="0" w:space="0" w:color="auto"/>
        <w:left w:val="none" w:sz="0" w:space="0" w:color="auto"/>
        <w:bottom w:val="none" w:sz="0" w:space="0" w:color="auto"/>
        <w:right w:val="none" w:sz="0" w:space="0" w:color="auto"/>
      </w:divBdr>
    </w:div>
    <w:div w:id="1617517722">
      <w:bodyDiv w:val="1"/>
      <w:marLeft w:val="0"/>
      <w:marRight w:val="0"/>
      <w:marTop w:val="0"/>
      <w:marBottom w:val="0"/>
      <w:divBdr>
        <w:top w:val="none" w:sz="0" w:space="0" w:color="auto"/>
        <w:left w:val="none" w:sz="0" w:space="0" w:color="auto"/>
        <w:bottom w:val="none" w:sz="0" w:space="0" w:color="auto"/>
        <w:right w:val="none" w:sz="0" w:space="0" w:color="auto"/>
      </w:divBdr>
    </w:div>
    <w:div w:id="1890414558">
      <w:bodyDiv w:val="1"/>
      <w:marLeft w:val="0"/>
      <w:marRight w:val="0"/>
      <w:marTop w:val="0"/>
      <w:marBottom w:val="0"/>
      <w:divBdr>
        <w:top w:val="none" w:sz="0" w:space="0" w:color="auto"/>
        <w:left w:val="none" w:sz="0" w:space="0" w:color="auto"/>
        <w:bottom w:val="none" w:sz="0" w:space="0" w:color="auto"/>
        <w:right w:val="none" w:sz="0" w:space="0" w:color="auto"/>
      </w:divBdr>
    </w:div>
    <w:div w:id="1934433932">
      <w:bodyDiv w:val="1"/>
      <w:marLeft w:val="0"/>
      <w:marRight w:val="0"/>
      <w:marTop w:val="0"/>
      <w:marBottom w:val="0"/>
      <w:divBdr>
        <w:top w:val="none" w:sz="0" w:space="0" w:color="auto"/>
        <w:left w:val="none" w:sz="0" w:space="0" w:color="auto"/>
        <w:bottom w:val="none" w:sz="0" w:space="0" w:color="auto"/>
        <w:right w:val="none" w:sz="0" w:space="0" w:color="auto"/>
      </w:divBdr>
    </w:div>
    <w:div w:id="201001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1183F-9247-4831-84E1-B64CCFFE1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3441</Words>
  <Characters>20648</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Bartłomiej Młyński</cp:lastModifiedBy>
  <cp:revision>3</cp:revision>
  <cp:lastPrinted>2024-06-20T05:15:00Z</cp:lastPrinted>
  <dcterms:created xsi:type="dcterms:W3CDTF">2024-09-09T12:34:00Z</dcterms:created>
  <dcterms:modified xsi:type="dcterms:W3CDTF">2024-09-09T13:04:00Z</dcterms:modified>
</cp:coreProperties>
</file>